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04" w:rsidRDefault="00A93004" w:rsidP="00A93004">
      <w:pPr>
        <w:widowControl w:val="0"/>
        <w:autoSpaceDE w:val="0"/>
        <w:ind w:firstLine="82"/>
        <w:jc w:val="center"/>
      </w:pPr>
    </w:p>
    <w:p w:rsidR="00A93004" w:rsidRDefault="00A93004" w:rsidP="00A93004">
      <w:pPr>
        <w:widowControl w:val="0"/>
        <w:autoSpaceDE w:val="0"/>
        <w:ind w:firstLine="82"/>
        <w:jc w:val="center"/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45"/>
        <w:gridCol w:w="4945"/>
      </w:tblGrid>
      <w:tr w:rsidR="00A93004" w:rsidTr="00B434B8">
        <w:trPr>
          <w:trHeight w:val="2281"/>
        </w:trPr>
        <w:tc>
          <w:tcPr>
            <w:tcW w:w="4111" w:type="dxa"/>
            <w:shd w:val="clear" w:color="auto" w:fill="auto"/>
          </w:tcPr>
          <w:p w:rsidR="00A93004" w:rsidRDefault="00A93004" w:rsidP="00B434B8">
            <w:pPr>
              <w:autoSpaceDE w:val="0"/>
              <w:jc w:val="center"/>
              <w:rPr>
                <w:color w:val="00000A"/>
              </w:rPr>
            </w:pPr>
          </w:p>
        </w:tc>
        <w:tc>
          <w:tcPr>
            <w:tcW w:w="4945" w:type="dxa"/>
            <w:shd w:val="clear" w:color="auto" w:fill="auto"/>
          </w:tcPr>
          <w:p w:rsidR="00A93004" w:rsidRDefault="00A93004" w:rsidP="00B434B8">
            <w:pPr>
              <w:autoSpaceDE w:val="0"/>
              <w:ind w:left="708"/>
              <w:jc w:val="center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УТВЕРЖДАЮ</w:t>
            </w:r>
          </w:p>
          <w:p w:rsidR="00A93004" w:rsidRDefault="00A93004" w:rsidP="00B434B8">
            <w:pPr>
              <w:autoSpaceDE w:val="0"/>
              <w:ind w:left="708"/>
              <w:jc w:val="center"/>
              <w:rPr>
                <w:color w:val="00000A"/>
              </w:rPr>
            </w:pPr>
            <w:r>
              <w:rPr>
                <w:color w:val="00000A"/>
              </w:rPr>
              <w:t>Директор муниципального казенного учреждения «Служба заказчика Зеленоградского городского округа»</w:t>
            </w:r>
          </w:p>
          <w:p w:rsidR="00A93004" w:rsidRDefault="00A93004" w:rsidP="00B434B8">
            <w:pPr>
              <w:autoSpaceDE w:val="0"/>
              <w:ind w:left="708"/>
              <w:jc w:val="center"/>
              <w:rPr>
                <w:color w:val="00000A"/>
              </w:rPr>
            </w:pPr>
          </w:p>
          <w:p w:rsidR="00A93004" w:rsidRDefault="00A93004" w:rsidP="00B434B8">
            <w:pPr>
              <w:autoSpaceDE w:val="0"/>
              <w:ind w:left="708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___________________М.В. Маличенко </w:t>
            </w:r>
          </w:p>
          <w:p w:rsidR="00A93004" w:rsidRDefault="00A93004" w:rsidP="00A93004">
            <w:pPr>
              <w:autoSpaceDE w:val="0"/>
              <w:ind w:left="708"/>
              <w:jc w:val="center"/>
              <w:rPr>
                <w:color w:val="00000A"/>
              </w:rPr>
            </w:pPr>
            <w:r>
              <w:rPr>
                <w:color w:val="00000A"/>
              </w:rPr>
              <w:t>«___» _________ 2019 г.</w:t>
            </w:r>
          </w:p>
        </w:tc>
        <w:tc>
          <w:tcPr>
            <w:tcW w:w="4945" w:type="dxa"/>
            <w:shd w:val="clear" w:color="auto" w:fill="auto"/>
          </w:tcPr>
          <w:p w:rsidR="00A93004" w:rsidRDefault="00A93004" w:rsidP="00B434B8">
            <w:pPr>
              <w:autoSpaceDE w:val="0"/>
              <w:snapToGrid w:val="0"/>
              <w:spacing w:before="20" w:after="20"/>
              <w:ind w:left="708" w:right="30"/>
              <w:jc w:val="center"/>
              <w:rPr>
                <w:color w:val="00000A"/>
              </w:rPr>
            </w:pPr>
          </w:p>
        </w:tc>
      </w:tr>
    </w:tbl>
    <w:p w:rsidR="00A93004" w:rsidRDefault="00A93004" w:rsidP="00A93004">
      <w:pPr>
        <w:widowControl w:val="0"/>
        <w:autoSpaceDE w:val="0"/>
        <w:ind w:firstLine="82"/>
        <w:jc w:val="center"/>
        <w:rPr>
          <w:b/>
        </w:rPr>
      </w:pPr>
      <w:r>
        <w:rPr>
          <w:b/>
        </w:rPr>
        <w:t>Техническое задание</w:t>
      </w:r>
    </w:p>
    <w:p w:rsidR="00A93004" w:rsidRDefault="00A93004" w:rsidP="00A93004">
      <w:pPr>
        <w:widowControl w:val="0"/>
        <w:autoSpaceDE w:val="0"/>
        <w:ind w:firstLine="82"/>
        <w:jc w:val="center"/>
      </w:pPr>
      <w:r>
        <w:t xml:space="preserve">на выполнение работ по объекту: </w:t>
      </w:r>
    </w:p>
    <w:p w:rsidR="00A93004" w:rsidRDefault="00A93004" w:rsidP="00A93004">
      <w:pPr>
        <w:widowControl w:val="0"/>
        <w:autoSpaceDE w:val="0"/>
        <w:ind w:firstLine="82"/>
        <w:jc w:val="center"/>
      </w:pPr>
      <w:r>
        <w:t>«</w:t>
      </w:r>
      <w:r w:rsidR="00F9446F" w:rsidRPr="00F9446F">
        <w:t>Создание комфортной городской среды в центральной части</w:t>
      </w:r>
      <w:r w:rsidR="00F9446F">
        <w:t xml:space="preserve"> </w:t>
      </w:r>
      <w:r w:rsidR="00F9446F" w:rsidRPr="00F9446F">
        <w:t>(центральная площадь, привокза</w:t>
      </w:r>
      <w:r w:rsidR="00F9446F">
        <w:t>л</w:t>
      </w:r>
      <w:r w:rsidR="00F9446F" w:rsidRPr="00F9446F">
        <w:t>ьная площадь, ул. Ленина)</w:t>
      </w:r>
      <w:r w:rsidR="00F9446F">
        <w:t xml:space="preserve"> </w:t>
      </w:r>
      <w:r w:rsidR="00F9446F" w:rsidRPr="00F9446F">
        <w:t xml:space="preserve">города Зеленоградска </w:t>
      </w:r>
      <w:r w:rsidRPr="00C83199">
        <w:t>Калининградской области</w:t>
      </w:r>
      <w:r>
        <w:t>»</w:t>
      </w:r>
    </w:p>
    <w:p w:rsidR="00062BD1" w:rsidRPr="00BD17C9" w:rsidRDefault="00062BD1" w:rsidP="00A93004">
      <w:pPr>
        <w:widowControl w:val="0"/>
        <w:autoSpaceDE w:val="0"/>
        <w:ind w:firstLine="82"/>
        <w:jc w:val="center"/>
        <w:rPr>
          <w:b/>
        </w:rPr>
      </w:pPr>
    </w:p>
    <w:tbl>
      <w:tblPr>
        <w:tblW w:w="10250" w:type="dxa"/>
        <w:tblInd w:w="-5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2863"/>
        <w:gridCol w:w="6730"/>
      </w:tblGrid>
      <w:tr w:rsidR="00A93004" w:rsidTr="00B434B8">
        <w:trPr>
          <w:trHeight w:val="23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 w:rsidRPr="005637B3">
              <w:t xml:space="preserve">№ </w:t>
            </w:r>
            <w:r>
              <w:t>п/п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t>Перечень основных данных и требований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ind w:left="1608"/>
              <w:jc w:val="both"/>
            </w:pPr>
            <w:r>
              <w:t>Основные данные и требования</w:t>
            </w:r>
          </w:p>
        </w:tc>
      </w:tr>
      <w:tr w:rsidR="00A93004" w:rsidTr="00B434B8">
        <w:trPr>
          <w:trHeight w:val="23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 w:rsidRPr="005637B3">
              <w:t>1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t>Наименование объекта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F9446F" w:rsidP="00B434B8">
            <w:pPr>
              <w:widowControl w:val="0"/>
              <w:autoSpaceDE w:val="0"/>
            </w:pPr>
            <w:r w:rsidRPr="00F9446F">
              <w:t>Создание комфортной городской среды в центральной части</w:t>
            </w:r>
            <w:r>
              <w:t xml:space="preserve"> </w:t>
            </w:r>
            <w:r w:rsidRPr="00F9446F">
              <w:t>(центральная площадь, привокза</w:t>
            </w:r>
            <w:r>
              <w:t>л</w:t>
            </w:r>
            <w:r w:rsidRPr="00F9446F">
              <w:t>ьная площадь, ул. Ленина)</w:t>
            </w:r>
            <w:r>
              <w:t xml:space="preserve"> </w:t>
            </w:r>
            <w:r w:rsidRPr="00F9446F">
              <w:t xml:space="preserve">города Зеленоградска </w:t>
            </w:r>
            <w:r w:rsidRPr="00C83199">
              <w:t>Калининградской области</w:t>
            </w:r>
          </w:p>
        </w:tc>
      </w:tr>
      <w:tr w:rsidR="00A93004" w:rsidTr="00B434B8">
        <w:trPr>
          <w:trHeight w:val="394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t>Сроки выполнения работ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Начало выполнения работ: не позднее </w:t>
            </w:r>
            <w:r w:rsidR="00A55275">
              <w:rPr>
                <w:b/>
              </w:rPr>
              <w:t xml:space="preserve">2 </w:t>
            </w:r>
            <w:r>
              <w:t xml:space="preserve">дней с даты согласования разрешения на раскопки и схемы организации дорожного движения с </w:t>
            </w:r>
            <w:r w:rsidRPr="00776793">
              <w:t>ОГИБДД ОМВД России по Зеленоградскому району</w:t>
            </w:r>
            <w:r>
              <w:t>.</w:t>
            </w:r>
          </w:p>
          <w:p w:rsidR="00A93004" w:rsidRPr="00A55275" w:rsidRDefault="00A93004" w:rsidP="00B434B8">
            <w:pPr>
              <w:widowControl w:val="0"/>
              <w:autoSpaceDE w:val="0"/>
              <w:jc w:val="both"/>
              <w:rPr>
                <w:b/>
                <w:sz w:val="28"/>
              </w:rPr>
            </w:pPr>
            <w:r w:rsidRPr="00A55275">
              <w:rPr>
                <w:b/>
                <w:sz w:val="28"/>
              </w:rPr>
              <w:t>Срок согласования разрешения на раскопки и схемы организации дорожного движения –</w:t>
            </w:r>
            <w:r w:rsidR="00A55275" w:rsidRPr="00A55275">
              <w:rPr>
                <w:b/>
                <w:sz w:val="28"/>
              </w:rPr>
              <w:t>____________</w:t>
            </w:r>
            <w:proofErr w:type="gramStart"/>
            <w:r w:rsidR="00A55275" w:rsidRPr="00A55275">
              <w:rPr>
                <w:b/>
                <w:sz w:val="28"/>
              </w:rPr>
              <w:t xml:space="preserve">_  </w:t>
            </w:r>
            <w:r w:rsidRPr="00A55275">
              <w:rPr>
                <w:b/>
                <w:sz w:val="28"/>
              </w:rPr>
              <w:t>календарных</w:t>
            </w:r>
            <w:proofErr w:type="gramEnd"/>
            <w:r w:rsidRPr="00A55275">
              <w:rPr>
                <w:b/>
                <w:sz w:val="28"/>
              </w:rPr>
              <w:t xml:space="preserve"> дней.</w:t>
            </w:r>
          </w:p>
          <w:p w:rsidR="00A93004" w:rsidRPr="00A55275" w:rsidRDefault="00A93004" w:rsidP="001F54F9">
            <w:pPr>
              <w:widowControl w:val="0"/>
              <w:autoSpaceDE w:val="0"/>
              <w:jc w:val="both"/>
              <w:rPr>
                <w:b/>
              </w:rPr>
            </w:pPr>
            <w:r w:rsidRPr="00A55275">
              <w:rPr>
                <w:b/>
                <w:sz w:val="28"/>
              </w:rPr>
              <w:t>Срок выполнения работ: в течение</w:t>
            </w:r>
            <w:r w:rsidR="00B73006" w:rsidRPr="00A55275">
              <w:rPr>
                <w:b/>
                <w:sz w:val="28"/>
              </w:rPr>
              <w:t xml:space="preserve"> </w:t>
            </w:r>
            <w:r w:rsidR="001F54F9" w:rsidRPr="00A55275">
              <w:rPr>
                <w:b/>
                <w:sz w:val="28"/>
              </w:rPr>
              <w:t>______</w:t>
            </w:r>
            <w:r w:rsidR="00B73006" w:rsidRPr="00A55275">
              <w:rPr>
                <w:b/>
                <w:sz w:val="28"/>
              </w:rPr>
              <w:t xml:space="preserve"> </w:t>
            </w:r>
            <w:r w:rsidRPr="00A55275">
              <w:rPr>
                <w:b/>
                <w:sz w:val="28"/>
              </w:rPr>
              <w:t>(</w:t>
            </w:r>
            <w:r w:rsidR="001F54F9" w:rsidRPr="00A55275">
              <w:rPr>
                <w:b/>
                <w:sz w:val="28"/>
              </w:rPr>
              <w:t>________</w:t>
            </w:r>
            <w:r w:rsidRPr="00A55275">
              <w:rPr>
                <w:b/>
                <w:sz w:val="28"/>
              </w:rPr>
              <w:t>) календарных дней с даты открытия объекта в соответствии с Графиком производства работ.</w:t>
            </w:r>
          </w:p>
        </w:tc>
      </w:tr>
      <w:tr w:rsidR="00A93004" w:rsidTr="00B434B8">
        <w:trPr>
          <w:trHeight w:val="394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t>Основание для выполнения работ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autoSpaceDE w:val="0"/>
              <w:ind w:right="30"/>
              <w:jc w:val="both"/>
            </w:pPr>
            <w:r>
              <w:t xml:space="preserve">В соответствии с адресно – инвестиционной программой 2019 года. </w:t>
            </w:r>
          </w:p>
        </w:tc>
      </w:tr>
      <w:tr w:rsidR="00A93004" w:rsidTr="00B434B8">
        <w:trPr>
          <w:trHeight w:val="404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t>Место выполнения работ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A93004" w:rsidP="00B569F1">
            <w:pPr>
              <w:widowControl w:val="0"/>
              <w:autoSpaceDE w:val="0"/>
            </w:pPr>
            <w:r>
              <w:t xml:space="preserve">Калининградская область, г. Зеленоградск, </w:t>
            </w:r>
            <w:r w:rsidR="00F9446F">
              <w:t>Ц</w:t>
            </w:r>
            <w:r w:rsidR="00F9446F" w:rsidRPr="00F9446F">
              <w:t xml:space="preserve">ентральная площадь, </w:t>
            </w:r>
            <w:r w:rsidR="00F9446F">
              <w:t>П</w:t>
            </w:r>
            <w:r w:rsidR="00F9446F" w:rsidRPr="00F9446F">
              <w:t>ривокзальная площадь, ул. Ленина</w:t>
            </w:r>
            <w:r w:rsidR="00A47758">
              <w:t>.</w:t>
            </w:r>
          </w:p>
        </w:tc>
      </w:tr>
      <w:tr w:rsidR="00A93004" w:rsidTr="00B434B8">
        <w:trPr>
          <w:trHeight w:val="404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Техническая характеристика объекта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503D6" w:rsidRDefault="002503D6" w:rsidP="002503D6">
            <w:pPr>
              <w:tabs>
                <w:tab w:val="left" w:pos="2250"/>
              </w:tabs>
              <w:ind w:left="360" w:right="30" w:hanging="360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>Центральная площадь</w:t>
            </w:r>
            <w:r>
              <w:rPr>
                <w:shd w:val="clear" w:color="auto" w:fill="FFFFFF"/>
              </w:rPr>
              <w:t>:</w:t>
            </w:r>
          </w:p>
          <w:p w:rsidR="002503D6" w:rsidRPr="002503D6" w:rsidRDefault="002503D6" w:rsidP="00661A64">
            <w:pPr>
              <w:pStyle w:val="a6"/>
              <w:numPr>
                <w:ilvl w:val="0"/>
                <w:numId w:val="5"/>
              </w:numPr>
              <w:tabs>
                <w:tab w:val="left" w:pos="2250"/>
              </w:tabs>
              <w:ind w:left="483" w:right="30" w:hanging="283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>Площа</w:t>
            </w:r>
            <w:r>
              <w:rPr>
                <w:shd w:val="clear" w:color="auto" w:fill="FFFFFF"/>
              </w:rPr>
              <w:t>дь в границах благоустро</w:t>
            </w:r>
            <w:bookmarkStart w:id="0" w:name="_GoBack"/>
            <w:bookmarkEnd w:id="0"/>
            <w:r>
              <w:rPr>
                <w:shd w:val="clear" w:color="auto" w:fill="FFFFFF"/>
              </w:rPr>
              <w:t>йства -</w:t>
            </w:r>
            <w:r w:rsidRPr="002503D6">
              <w:rPr>
                <w:shd w:val="clear" w:color="auto" w:fill="FFFFFF"/>
              </w:rPr>
              <w:t xml:space="preserve"> 3522,00 м</w:t>
            </w:r>
            <w:r w:rsidRPr="002503D6"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  <w:vertAlign w:val="superscript"/>
              </w:rPr>
              <w:t>;</w:t>
            </w:r>
          </w:p>
          <w:p w:rsidR="002503D6" w:rsidRDefault="002503D6" w:rsidP="00661A64">
            <w:pPr>
              <w:pStyle w:val="a6"/>
              <w:numPr>
                <w:ilvl w:val="0"/>
                <w:numId w:val="5"/>
              </w:numPr>
              <w:tabs>
                <w:tab w:val="left" w:pos="2250"/>
              </w:tabs>
              <w:ind w:left="483" w:right="30" w:hanging="283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>Площадь плиточного покрытия из натурального камня - 1652,00 м</w:t>
            </w:r>
            <w:r w:rsidRPr="002503D6">
              <w:rPr>
                <w:shd w:val="clear" w:color="auto" w:fill="FFFFFF"/>
                <w:vertAlign w:val="superscript"/>
              </w:rPr>
              <w:t>2</w:t>
            </w:r>
            <w:r w:rsidRPr="002503D6">
              <w:rPr>
                <w:shd w:val="clear" w:color="auto" w:fill="FFFFFF"/>
              </w:rPr>
              <w:t>;</w:t>
            </w:r>
          </w:p>
          <w:p w:rsidR="002503D6" w:rsidRPr="002503D6" w:rsidRDefault="002503D6" w:rsidP="00661A64">
            <w:pPr>
              <w:pStyle w:val="a6"/>
              <w:numPr>
                <w:ilvl w:val="0"/>
                <w:numId w:val="4"/>
              </w:numPr>
              <w:tabs>
                <w:tab w:val="left" w:pos="767"/>
              </w:tabs>
              <w:ind w:left="483" w:right="30" w:hanging="283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>Площадь настила из террасн</w:t>
            </w:r>
            <w:r>
              <w:rPr>
                <w:shd w:val="clear" w:color="auto" w:fill="FFFFFF"/>
              </w:rPr>
              <w:t xml:space="preserve">ой лиственницы - </w:t>
            </w:r>
            <w:r w:rsidRPr="002503D6">
              <w:rPr>
                <w:shd w:val="clear" w:color="auto" w:fill="FFFFFF"/>
              </w:rPr>
              <w:t>121,10</w:t>
            </w:r>
            <w:r>
              <w:rPr>
                <w:shd w:val="clear" w:color="auto" w:fill="FFFFFF"/>
              </w:rPr>
              <w:t xml:space="preserve"> м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>;</w:t>
            </w:r>
          </w:p>
          <w:p w:rsidR="002503D6" w:rsidRPr="002503D6" w:rsidRDefault="002503D6" w:rsidP="00661A64">
            <w:pPr>
              <w:pStyle w:val="a6"/>
              <w:numPr>
                <w:ilvl w:val="0"/>
                <w:numId w:val="4"/>
              </w:numPr>
              <w:tabs>
                <w:tab w:val="left" w:pos="767"/>
              </w:tabs>
              <w:ind w:left="483" w:right="30" w:hanging="283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>Площадь пигментированного пористого мелкозернистого</w:t>
            </w:r>
            <w:r>
              <w:rPr>
                <w:shd w:val="clear" w:color="auto" w:fill="FFFFFF"/>
              </w:rPr>
              <w:t xml:space="preserve"> </w:t>
            </w:r>
            <w:r w:rsidRPr="002503D6">
              <w:rPr>
                <w:shd w:val="clear" w:color="auto" w:fill="FFFFFF"/>
              </w:rPr>
              <w:t>асфальта с добавлением гранитного щебня фракции 10-15 мм</w:t>
            </w:r>
            <w:r>
              <w:rPr>
                <w:shd w:val="clear" w:color="auto" w:fill="FFFFFF"/>
              </w:rPr>
              <w:t xml:space="preserve"> - </w:t>
            </w:r>
            <w:r w:rsidRPr="002503D6">
              <w:rPr>
                <w:shd w:val="clear" w:color="auto" w:fill="FFFFFF"/>
              </w:rPr>
              <w:t xml:space="preserve">890,00 </w:t>
            </w:r>
            <w:r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>;</w:t>
            </w:r>
          </w:p>
          <w:p w:rsidR="002503D6" w:rsidRDefault="002503D6" w:rsidP="00661A64">
            <w:pPr>
              <w:pStyle w:val="a6"/>
              <w:numPr>
                <w:ilvl w:val="0"/>
                <w:numId w:val="4"/>
              </w:numPr>
              <w:tabs>
                <w:tab w:val="left" w:pos="767"/>
              </w:tabs>
              <w:ind w:left="483" w:right="30" w:hanging="283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>Площадь клумб с газонной травой</w:t>
            </w:r>
            <w:r>
              <w:rPr>
                <w:shd w:val="clear" w:color="auto" w:fill="FFFFFF"/>
              </w:rPr>
              <w:t xml:space="preserve"> -</w:t>
            </w:r>
            <w:r w:rsidRPr="002503D6">
              <w:rPr>
                <w:shd w:val="clear" w:color="auto" w:fill="FFFFFF"/>
              </w:rPr>
              <w:t xml:space="preserve"> 660,74 </w:t>
            </w:r>
            <w:r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>;</w:t>
            </w:r>
          </w:p>
          <w:p w:rsidR="002503D6" w:rsidRPr="002503D6" w:rsidRDefault="002503D6" w:rsidP="00661A64">
            <w:pPr>
              <w:pStyle w:val="a6"/>
              <w:numPr>
                <w:ilvl w:val="0"/>
                <w:numId w:val="4"/>
              </w:numPr>
              <w:tabs>
                <w:tab w:val="left" w:pos="767"/>
              </w:tabs>
              <w:ind w:left="483" w:right="30" w:hanging="283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лощадь клумб с древесной корой - 412,21 м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>;</w:t>
            </w:r>
          </w:p>
          <w:p w:rsidR="002503D6" w:rsidRDefault="002503D6" w:rsidP="00661A64">
            <w:pPr>
              <w:pStyle w:val="a6"/>
              <w:numPr>
                <w:ilvl w:val="0"/>
                <w:numId w:val="4"/>
              </w:numPr>
              <w:tabs>
                <w:tab w:val="left" w:pos="767"/>
              </w:tabs>
              <w:ind w:left="483" w:right="30" w:hanging="283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 xml:space="preserve">Площадь клумб с морской галькой </w:t>
            </w:r>
            <w:r>
              <w:rPr>
                <w:shd w:val="clear" w:color="auto" w:fill="FFFFFF"/>
              </w:rPr>
              <w:t xml:space="preserve">- </w:t>
            </w:r>
            <w:r w:rsidRPr="002503D6">
              <w:rPr>
                <w:shd w:val="clear" w:color="auto" w:fill="FFFFFF"/>
              </w:rPr>
              <w:t xml:space="preserve">50,11 </w:t>
            </w:r>
            <w:r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>;</w:t>
            </w:r>
          </w:p>
          <w:p w:rsidR="002503D6" w:rsidRDefault="002503D6" w:rsidP="002503D6">
            <w:pPr>
              <w:tabs>
                <w:tab w:val="left" w:pos="767"/>
              </w:tabs>
              <w:ind w:right="3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Привокзальная площадь:</w:t>
            </w:r>
          </w:p>
          <w:p w:rsidR="002503D6" w:rsidRDefault="002503D6" w:rsidP="00661A64">
            <w:pPr>
              <w:pStyle w:val="a6"/>
              <w:numPr>
                <w:ilvl w:val="0"/>
                <w:numId w:val="6"/>
              </w:numPr>
              <w:tabs>
                <w:tab w:val="left" w:pos="483"/>
              </w:tabs>
              <w:ind w:right="30" w:hanging="520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 xml:space="preserve">Площадь в границах благоустройства </w:t>
            </w:r>
            <w:r>
              <w:rPr>
                <w:shd w:val="clear" w:color="auto" w:fill="FFFFFF"/>
              </w:rPr>
              <w:t xml:space="preserve">- </w:t>
            </w:r>
            <w:r w:rsidRPr="002503D6">
              <w:rPr>
                <w:shd w:val="clear" w:color="auto" w:fill="FFFFFF"/>
              </w:rPr>
              <w:t>6580,00</w:t>
            </w:r>
            <w:r>
              <w:rPr>
                <w:shd w:val="clear" w:color="auto" w:fill="FFFFFF"/>
              </w:rPr>
              <w:t xml:space="preserve"> м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>;</w:t>
            </w:r>
          </w:p>
          <w:p w:rsidR="002503D6" w:rsidRDefault="002503D6" w:rsidP="00661A64">
            <w:pPr>
              <w:pStyle w:val="a6"/>
              <w:numPr>
                <w:ilvl w:val="0"/>
                <w:numId w:val="6"/>
              </w:numPr>
              <w:tabs>
                <w:tab w:val="left" w:pos="483"/>
              </w:tabs>
              <w:ind w:right="30" w:hanging="520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>Площадь покрытия тротуарной плиткой</w:t>
            </w:r>
            <w:r>
              <w:rPr>
                <w:shd w:val="clear" w:color="auto" w:fill="FFFFFF"/>
              </w:rPr>
              <w:t xml:space="preserve"> Urbanika 60 - 3419.50 м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>;</w:t>
            </w:r>
          </w:p>
          <w:p w:rsidR="002503D6" w:rsidRDefault="002503D6" w:rsidP="00661A64">
            <w:pPr>
              <w:pStyle w:val="a6"/>
              <w:numPr>
                <w:ilvl w:val="0"/>
                <w:numId w:val="6"/>
              </w:numPr>
              <w:tabs>
                <w:tab w:val="left" w:pos="483"/>
              </w:tabs>
              <w:ind w:right="30" w:hanging="520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>Площадь брусчатки бетонной 200х100х60 мм 300,00</w:t>
            </w:r>
            <w:r>
              <w:rPr>
                <w:shd w:val="clear" w:color="auto" w:fill="FFFFFF"/>
              </w:rPr>
              <w:t xml:space="preserve"> м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>;</w:t>
            </w:r>
          </w:p>
          <w:p w:rsidR="002503D6" w:rsidRDefault="002503D6" w:rsidP="00661A64">
            <w:pPr>
              <w:pStyle w:val="a6"/>
              <w:numPr>
                <w:ilvl w:val="0"/>
                <w:numId w:val="6"/>
              </w:numPr>
              <w:tabs>
                <w:tab w:val="left" w:pos="483"/>
              </w:tabs>
              <w:ind w:right="30" w:hanging="520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 xml:space="preserve">Площадь брусчатки гранитной 200х200х200 мм </w:t>
            </w:r>
            <w:r w:rsidR="00661A64">
              <w:rPr>
                <w:shd w:val="clear" w:color="auto" w:fill="FFFFFF"/>
              </w:rPr>
              <w:t>-</w:t>
            </w:r>
            <w:r w:rsidRPr="002503D6">
              <w:rPr>
                <w:shd w:val="clear" w:color="auto" w:fill="FFFFFF"/>
              </w:rPr>
              <w:t xml:space="preserve"> 4,00</w:t>
            </w:r>
            <w:r w:rsidR="00661A64">
              <w:rPr>
                <w:shd w:val="clear" w:color="auto" w:fill="FFFFFF"/>
              </w:rPr>
              <w:t xml:space="preserve"> м</w:t>
            </w:r>
            <w:r w:rsidR="00661A64">
              <w:rPr>
                <w:shd w:val="clear" w:color="auto" w:fill="FFFFFF"/>
                <w:vertAlign w:val="superscript"/>
              </w:rPr>
              <w:t>2</w:t>
            </w:r>
            <w:r w:rsidR="00661A64">
              <w:rPr>
                <w:shd w:val="clear" w:color="auto" w:fill="FFFFFF"/>
              </w:rPr>
              <w:t>;</w:t>
            </w:r>
          </w:p>
          <w:p w:rsidR="002503D6" w:rsidRDefault="00694315" w:rsidP="00661A64">
            <w:pPr>
              <w:pStyle w:val="a6"/>
              <w:numPr>
                <w:ilvl w:val="0"/>
                <w:numId w:val="6"/>
              </w:numPr>
              <w:tabs>
                <w:tab w:val="left" w:pos="483"/>
              </w:tabs>
              <w:ind w:right="30" w:hanging="5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Асфальто</w:t>
            </w:r>
            <w:r w:rsidR="002503D6" w:rsidRPr="002503D6">
              <w:rPr>
                <w:shd w:val="clear" w:color="auto" w:fill="FFFFFF"/>
              </w:rPr>
              <w:t xml:space="preserve">бетонное покрытие проезжей части </w:t>
            </w:r>
            <w:r w:rsidR="00661A64">
              <w:rPr>
                <w:shd w:val="clear" w:color="auto" w:fill="FFFFFF"/>
              </w:rPr>
              <w:t>-</w:t>
            </w:r>
            <w:r w:rsidR="002503D6" w:rsidRPr="002503D6">
              <w:rPr>
                <w:shd w:val="clear" w:color="auto" w:fill="FFFFFF"/>
              </w:rPr>
              <w:t xml:space="preserve"> 1360,00</w:t>
            </w:r>
            <w:r w:rsidR="00661A64">
              <w:rPr>
                <w:shd w:val="clear" w:color="auto" w:fill="FFFFFF"/>
              </w:rPr>
              <w:t xml:space="preserve"> м</w:t>
            </w:r>
            <w:r w:rsidR="00661A64">
              <w:rPr>
                <w:shd w:val="clear" w:color="auto" w:fill="FFFFFF"/>
                <w:vertAlign w:val="superscript"/>
              </w:rPr>
              <w:t>2</w:t>
            </w:r>
            <w:r w:rsidR="00661A64">
              <w:rPr>
                <w:shd w:val="clear" w:color="auto" w:fill="FFFFFF"/>
              </w:rPr>
              <w:t>;</w:t>
            </w:r>
          </w:p>
          <w:p w:rsidR="002503D6" w:rsidRDefault="002503D6" w:rsidP="00661A64">
            <w:pPr>
              <w:pStyle w:val="a6"/>
              <w:numPr>
                <w:ilvl w:val="0"/>
                <w:numId w:val="6"/>
              </w:numPr>
              <w:tabs>
                <w:tab w:val="left" w:pos="483"/>
              </w:tabs>
              <w:ind w:right="30" w:hanging="520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lastRenderedPageBreak/>
              <w:t>Площадь амфитеатра с настилом из террасной</w:t>
            </w:r>
            <w:r>
              <w:rPr>
                <w:shd w:val="clear" w:color="auto" w:fill="FFFFFF"/>
              </w:rPr>
              <w:t xml:space="preserve"> </w:t>
            </w:r>
            <w:r w:rsidRPr="002503D6">
              <w:rPr>
                <w:shd w:val="clear" w:color="auto" w:fill="FFFFFF"/>
              </w:rPr>
              <w:t xml:space="preserve">лиственницы </w:t>
            </w:r>
            <w:r w:rsidR="00661A64">
              <w:rPr>
                <w:shd w:val="clear" w:color="auto" w:fill="FFFFFF"/>
              </w:rPr>
              <w:t>-</w:t>
            </w:r>
            <w:r w:rsidRPr="002503D6">
              <w:rPr>
                <w:shd w:val="clear" w:color="auto" w:fill="FFFFFF"/>
              </w:rPr>
              <w:t xml:space="preserve"> 50,00</w:t>
            </w:r>
            <w:r w:rsidR="00661A64">
              <w:rPr>
                <w:shd w:val="clear" w:color="auto" w:fill="FFFFFF"/>
              </w:rPr>
              <w:t xml:space="preserve"> м</w:t>
            </w:r>
            <w:r w:rsidR="00661A64">
              <w:rPr>
                <w:shd w:val="clear" w:color="auto" w:fill="FFFFFF"/>
                <w:vertAlign w:val="superscript"/>
              </w:rPr>
              <w:t>2</w:t>
            </w:r>
            <w:r w:rsidR="00661A64">
              <w:rPr>
                <w:shd w:val="clear" w:color="auto" w:fill="FFFFFF"/>
              </w:rPr>
              <w:t>;</w:t>
            </w:r>
          </w:p>
          <w:p w:rsidR="00661A64" w:rsidRDefault="002503D6" w:rsidP="00661A64">
            <w:pPr>
              <w:pStyle w:val="a6"/>
              <w:numPr>
                <w:ilvl w:val="0"/>
                <w:numId w:val="6"/>
              </w:numPr>
              <w:tabs>
                <w:tab w:val="left" w:pos="483"/>
              </w:tabs>
              <w:ind w:right="30" w:hanging="520"/>
              <w:rPr>
                <w:shd w:val="clear" w:color="auto" w:fill="FFFFFF"/>
              </w:rPr>
            </w:pPr>
            <w:r w:rsidRPr="002503D6">
              <w:rPr>
                <w:shd w:val="clear" w:color="auto" w:fill="FFFFFF"/>
              </w:rPr>
              <w:t xml:space="preserve">Площадь клумб с газонной травой </w:t>
            </w:r>
            <w:r w:rsidR="00661A64">
              <w:rPr>
                <w:shd w:val="clear" w:color="auto" w:fill="FFFFFF"/>
              </w:rPr>
              <w:t>-</w:t>
            </w:r>
            <w:r w:rsidRPr="002503D6">
              <w:rPr>
                <w:shd w:val="clear" w:color="auto" w:fill="FFFFFF"/>
              </w:rPr>
              <w:t xml:space="preserve"> 110,00 </w:t>
            </w:r>
            <w:r w:rsidR="00661A64">
              <w:rPr>
                <w:shd w:val="clear" w:color="auto" w:fill="FFFFFF"/>
              </w:rPr>
              <w:t>м</w:t>
            </w:r>
            <w:r w:rsidR="00661A64">
              <w:rPr>
                <w:shd w:val="clear" w:color="auto" w:fill="FFFFFF"/>
                <w:vertAlign w:val="superscript"/>
              </w:rPr>
              <w:t>2</w:t>
            </w:r>
            <w:r w:rsidR="00661A64">
              <w:rPr>
                <w:shd w:val="clear" w:color="auto" w:fill="FFFFFF"/>
              </w:rPr>
              <w:t>;</w:t>
            </w:r>
          </w:p>
          <w:p w:rsidR="00661A64" w:rsidRDefault="002503D6" w:rsidP="00661A64">
            <w:pPr>
              <w:pStyle w:val="a6"/>
              <w:numPr>
                <w:ilvl w:val="0"/>
                <w:numId w:val="6"/>
              </w:numPr>
              <w:tabs>
                <w:tab w:val="left" w:pos="483"/>
              </w:tabs>
              <w:ind w:left="483" w:right="30" w:hanging="283"/>
              <w:rPr>
                <w:shd w:val="clear" w:color="auto" w:fill="FFFFFF"/>
              </w:rPr>
            </w:pPr>
            <w:r w:rsidRPr="00661A64">
              <w:rPr>
                <w:shd w:val="clear" w:color="auto" w:fill="FFFFFF"/>
              </w:rPr>
              <w:t xml:space="preserve">Площадь клумб с древесной корой </w:t>
            </w:r>
            <w:r w:rsidR="00661A64">
              <w:rPr>
                <w:shd w:val="clear" w:color="auto" w:fill="FFFFFF"/>
              </w:rPr>
              <w:t xml:space="preserve">- </w:t>
            </w:r>
            <w:r w:rsidRPr="00661A64">
              <w:rPr>
                <w:shd w:val="clear" w:color="auto" w:fill="FFFFFF"/>
              </w:rPr>
              <w:t xml:space="preserve">63,61 </w:t>
            </w:r>
            <w:r w:rsidR="00661A64">
              <w:rPr>
                <w:shd w:val="clear" w:color="auto" w:fill="FFFFFF"/>
              </w:rPr>
              <w:t>м</w:t>
            </w:r>
            <w:r w:rsidR="00661A64">
              <w:rPr>
                <w:shd w:val="clear" w:color="auto" w:fill="FFFFFF"/>
                <w:vertAlign w:val="superscript"/>
              </w:rPr>
              <w:t>2</w:t>
            </w:r>
            <w:r w:rsidR="00661A64">
              <w:rPr>
                <w:shd w:val="clear" w:color="auto" w:fill="FFFFFF"/>
              </w:rPr>
              <w:t>;</w:t>
            </w:r>
          </w:p>
          <w:p w:rsidR="002503D6" w:rsidRPr="00661A64" w:rsidRDefault="002503D6" w:rsidP="00661A64">
            <w:pPr>
              <w:pStyle w:val="a6"/>
              <w:numPr>
                <w:ilvl w:val="0"/>
                <w:numId w:val="6"/>
              </w:numPr>
              <w:tabs>
                <w:tab w:val="left" w:pos="483"/>
              </w:tabs>
              <w:ind w:left="483" w:right="30" w:hanging="283"/>
              <w:rPr>
                <w:shd w:val="clear" w:color="auto" w:fill="FFFFFF"/>
              </w:rPr>
            </w:pPr>
            <w:r w:rsidRPr="00661A64">
              <w:rPr>
                <w:shd w:val="clear" w:color="auto" w:fill="FFFFFF"/>
              </w:rPr>
              <w:t xml:space="preserve">Площадь клумб с морской галькой </w:t>
            </w:r>
            <w:r w:rsidR="00661A64">
              <w:rPr>
                <w:shd w:val="clear" w:color="auto" w:fill="FFFFFF"/>
              </w:rPr>
              <w:t>-</w:t>
            </w:r>
            <w:r w:rsidRPr="00661A64">
              <w:rPr>
                <w:shd w:val="clear" w:color="auto" w:fill="FFFFFF"/>
              </w:rPr>
              <w:t xml:space="preserve"> 700,00</w:t>
            </w:r>
            <w:r w:rsidR="00661A64">
              <w:rPr>
                <w:shd w:val="clear" w:color="auto" w:fill="FFFFFF"/>
              </w:rPr>
              <w:t xml:space="preserve"> м</w:t>
            </w:r>
            <w:r w:rsidR="00661A64">
              <w:rPr>
                <w:shd w:val="clear" w:color="auto" w:fill="FFFFFF"/>
                <w:vertAlign w:val="superscript"/>
              </w:rPr>
              <w:t>2</w:t>
            </w:r>
            <w:r w:rsidR="00661A64">
              <w:rPr>
                <w:shd w:val="clear" w:color="auto" w:fill="FFFFFF"/>
              </w:rPr>
              <w:t>;</w:t>
            </w:r>
          </w:p>
          <w:p w:rsidR="0033256B" w:rsidRDefault="00661A64" w:rsidP="002503D6">
            <w:pPr>
              <w:tabs>
                <w:tab w:val="left" w:pos="2250"/>
              </w:tabs>
              <w:ind w:right="3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Улица Ленина:</w:t>
            </w:r>
          </w:p>
          <w:p w:rsidR="00661A64" w:rsidRPr="00661A64" w:rsidRDefault="00661A64" w:rsidP="0045183D">
            <w:pPr>
              <w:pStyle w:val="a6"/>
              <w:numPr>
                <w:ilvl w:val="0"/>
                <w:numId w:val="9"/>
              </w:numPr>
              <w:tabs>
                <w:tab w:val="left" w:pos="2250"/>
              </w:tabs>
              <w:ind w:left="767" w:right="30" w:hanging="426"/>
              <w:rPr>
                <w:shd w:val="clear" w:color="auto" w:fill="FFFFFF"/>
              </w:rPr>
            </w:pPr>
            <w:r w:rsidRPr="00661A64">
              <w:rPr>
                <w:shd w:val="clear" w:color="auto" w:fill="FFFFFF"/>
              </w:rPr>
              <w:t>Дорога:</w:t>
            </w:r>
          </w:p>
          <w:p w:rsidR="00661A64" w:rsidRDefault="00661A64" w:rsidP="0045183D">
            <w:pPr>
              <w:pStyle w:val="a6"/>
              <w:numPr>
                <w:ilvl w:val="2"/>
                <w:numId w:val="7"/>
              </w:numPr>
              <w:tabs>
                <w:tab w:val="left" w:pos="1617"/>
              </w:tabs>
              <w:ind w:right="30" w:hanging="968"/>
              <w:rPr>
                <w:shd w:val="clear" w:color="auto" w:fill="FFFFFF"/>
              </w:rPr>
            </w:pPr>
            <w:r w:rsidRPr="00661A64">
              <w:rPr>
                <w:shd w:val="clear" w:color="auto" w:fill="FFFFFF"/>
              </w:rPr>
              <w:t>Асфальтобетон</w:t>
            </w:r>
            <w:r>
              <w:rPr>
                <w:shd w:val="clear" w:color="auto" w:fill="FFFFFF"/>
              </w:rPr>
              <w:t xml:space="preserve"> - </w:t>
            </w:r>
            <w:r w:rsidRPr="00661A64">
              <w:rPr>
                <w:shd w:val="clear" w:color="auto" w:fill="FFFFFF"/>
              </w:rPr>
              <w:t>7549,48</w:t>
            </w:r>
            <w:r>
              <w:rPr>
                <w:shd w:val="clear" w:color="auto" w:fill="FFFFFF"/>
              </w:rPr>
              <w:t xml:space="preserve"> м</w:t>
            </w:r>
            <w:r>
              <w:rPr>
                <w:shd w:val="clear" w:color="auto" w:fill="FFFFFF"/>
                <w:vertAlign w:val="superscript"/>
              </w:rPr>
              <w:t>2</w:t>
            </w:r>
            <w:r>
              <w:rPr>
                <w:shd w:val="clear" w:color="auto" w:fill="FFFFFF"/>
              </w:rPr>
              <w:t>;</w:t>
            </w:r>
          </w:p>
          <w:p w:rsidR="00661A64" w:rsidRDefault="00661A64" w:rsidP="0045183D">
            <w:pPr>
              <w:pStyle w:val="a6"/>
              <w:numPr>
                <w:ilvl w:val="2"/>
                <w:numId w:val="7"/>
              </w:numPr>
              <w:tabs>
                <w:tab w:val="left" w:pos="1617"/>
              </w:tabs>
              <w:ind w:right="30" w:hanging="968"/>
              <w:rPr>
                <w:shd w:val="clear" w:color="auto" w:fill="FFFFFF"/>
              </w:rPr>
            </w:pPr>
            <w:r w:rsidRPr="00661A64">
              <w:rPr>
                <w:shd w:val="clear" w:color="auto" w:fill="FFFFFF"/>
              </w:rPr>
              <w:t>Бетонная брусчатка - 1621,0 м</w:t>
            </w:r>
            <w:r w:rsidRPr="00661A64">
              <w:rPr>
                <w:shd w:val="clear" w:color="auto" w:fill="FFFFFF"/>
                <w:vertAlign w:val="superscript"/>
              </w:rPr>
              <w:t>2</w:t>
            </w:r>
            <w:r w:rsidRPr="00661A64">
              <w:rPr>
                <w:shd w:val="clear" w:color="auto" w:fill="FFFFFF"/>
              </w:rPr>
              <w:t>;</w:t>
            </w:r>
          </w:p>
          <w:p w:rsidR="00661A64" w:rsidRPr="00661A64" w:rsidRDefault="00661A64" w:rsidP="00661A64">
            <w:pPr>
              <w:pStyle w:val="a6"/>
              <w:numPr>
                <w:ilvl w:val="0"/>
                <w:numId w:val="7"/>
              </w:numPr>
              <w:tabs>
                <w:tab w:val="left" w:pos="2250"/>
              </w:tabs>
              <w:ind w:right="30"/>
              <w:rPr>
                <w:shd w:val="clear" w:color="auto" w:fill="FFFFFF"/>
              </w:rPr>
            </w:pPr>
            <w:r w:rsidRPr="00661A64">
              <w:rPr>
                <w:shd w:val="clear" w:color="auto" w:fill="FFFFFF"/>
              </w:rPr>
              <w:t>Тротуары и заезды</w:t>
            </w:r>
            <w:r>
              <w:rPr>
                <w:shd w:val="clear" w:color="auto" w:fill="FFFFFF"/>
              </w:rPr>
              <w:t xml:space="preserve"> (б</w:t>
            </w:r>
            <w:r w:rsidRPr="00661A64">
              <w:rPr>
                <w:shd w:val="clear" w:color="auto" w:fill="FFFFFF"/>
              </w:rPr>
              <w:t>етонная брусчатка</w:t>
            </w:r>
            <w:r>
              <w:rPr>
                <w:shd w:val="clear" w:color="auto" w:fill="FFFFFF"/>
              </w:rPr>
              <w:t>)</w:t>
            </w:r>
            <w:r w:rsidRPr="00661A64">
              <w:rPr>
                <w:shd w:val="clear" w:color="auto" w:fill="FFFFFF"/>
              </w:rPr>
              <w:t xml:space="preserve"> - 5554,4 м</w:t>
            </w:r>
            <w:r w:rsidRPr="00661A64">
              <w:rPr>
                <w:shd w:val="clear" w:color="auto" w:fill="FFFFFF"/>
                <w:vertAlign w:val="superscript"/>
              </w:rPr>
              <w:t>2</w:t>
            </w:r>
            <w:r w:rsidRPr="00661A64">
              <w:rPr>
                <w:shd w:val="clear" w:color="auto" w:fill="FFFFFF"/>
              </w:rPr>
              <w:t>;</w:t>
            </w:r>
          </w:p>
          <w:p w:rsidR="00661A64" w:rsidRDefault="00661A64" w:rsidP="00661A64">
            <w:pPr>
              <w:pStyle w:val="a6"/>
              <w:numPr>
                <w:ilvl w:val="0"/>
                <w:numId w:val="7"/>
              </w:numPr>
              <w:tabs>
                <w:tab w:val="left" w:pos="2250"/>
              </w:tabs>
              <w:ind w:right="3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Пешеходное</w:t>
            </w:r>
            <w:r w:rsidR="0045183D">
              <w:rPr>
                <w:shd w:val="clear" w:color="auto" w:fill="FFFFFF"/>
              </w:rPr>
              <w:t xml:space="preserve"> ограждение – 339,68 п.м;</w:t>
            </w:r>
          </w:p>
          <w:p w:rsidR="0045183D" w:rsidRDefault="0045183D" w:rsidP="00661A64">
            <w:pPr>
              <w:pStyle w:val="a6"/>
              <w:numPr>
                <w:ilvl w:val="0"/>
                <w:numId w:val="7"/>
              </w:numPr>
              <w:tabs>
                <w:tab w:val="left" w:pos="2250"/>
              </w:tabs>
              <w:ind w:right="3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Дорожные столбики – 289 шт.;</w:t>
            </w:r>
          </w:p>
          <w:p w:rsidR="0045183D" w:rsidRPr="00661A64" w:rsidRDefault="0045183D" w:rsidP="00661A64">
            <w:pPr>
              <w:pStyle w:val="a6"/>
              <w:numPr>
                <w:ilvl w:val="0"/>
                <w:numId w:val="7"/>
              </w:numPr>
              <w:tabs>
                <w:tab w:val="left" w:pos="2250"/>
              </w:tabs>
              <w:ind w:right="3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Автостоянки (б</w:t>
            </w:r>
            <w:r w:rsidRPr="00661A64">
              <w:rPr>
                <w:shd w:val="clear" w:color="auto" w:fill="FFFFFF"/>
              </w:rPr>
              <w:t>етонная брусчатка</w:t>
            </w:r>
            <w:r>
              <w:rPr>
                <w:shd w:val="clear" w:color="auto" w:fill="FFFFFF"/>
              </w:rPr>
              <w:t xml:space="preserve">) – 492 </w:t>
            </w:r>
            <w:r w:rsidRPr="00661A64">
              <w:rPr>
                <w:shd w:val="clear" w:color="auto" w:fill="FFFFFF"/>
              </w:rPr>
              <w:t>м</w:t>
            </w:r>
            <w:r w:rsidRPr="00661A64">
              <w:rPr>
                <w:shd w:val="clear" w:color="auto" w:fill="FFFFFF"/>
                <w:vertAlign w:val="superscript"/>
              </w:rPr>
              <w:t>2</w:t>
            </w:r>
            <w:r w:rsidR="00694315">
              <w:rPr>
                <w:shd w:val="clear" w:color="auto" w:fill="FFFFFF"/>
              </w:rPr>
              <w:t>.</w:t>
            </w:r>
          </w:p>
        </w:tc>
      </w:tr>
      <w:tr w:rsidR="00A93004" w:rsidTr="00B434B8">
        <w:trPr>
          <w:trHeight w:val="23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lastRenderedPageBreak/>
              <w:t>6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</w:pPr>
            <w:r>
              <w:t>Требования к производству работ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 - Перед началом производства работ Генеральный подрядчик обязан получить все необходимые разрешения от соответствующих органов на проведение работ;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>- Подготовить схему организации дорожного движения;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- Генеральный подрядчик </w:t>
            </w:r>
            <w:r w:rsidR="00EA7098">
              <w:t>выполняет объем работ согласно</w:t>
            </w:r>
            <w:r w:rsidR="00B569F1" w:rsidRPr="00B569F1">
              <w:t xml:space="preserve"> </w:t>
            </w:r>
            <w:r w:rsidR="00B569F1">
              <w:t>проектной документации,</w:t>
            </w:r>
            <w:r w:rsidR="00EA7098">
              <w:t xml:space="preserve"> </w:t>
            </w:r>
            <w:r>
              <w:t>техническому заданию, локальным сметным расчет</w:t>
            </w:r>
            <w:r w:rsidR="00B569F1">
              <w:t>а</w:t>
            </w:r>
            <w:r>
              <w:t>м, договор</w:t>
            </w:r>
            <w:r w:rsidR="00B569F1">
              <w:t>у</w:t>
            </w:r>
            <w:r>
              <w:t xml:space="preserve"> и действующ</w:t>
            </w:r>
            <w:r w:rsidR="00B569F1">
              <w:t>ему</w:t>
            </w:r>
            <w:r>
              <w:t xml:space="preserve"> законодательств</w:t>
            </w:r>
            <w:r w:rsidR="00B569F1">
              <w:t>у</w:t>
            </w:r>
            <w:r>
              <w:t>;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 - Генеральный подрядчик, выполняющий работы должен обеспечивать объект всеми видами материально-технических ресурсов в строгом соответствии с технологической последовательностью производства работ в сроки, установленные условиями договора;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 - Генеральный подрядчик обязан обеспечить разработку и выполнение плана мероприятий, обеспечивающих безопасные условия работы;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 - Генеральный подрядчик должен представить заказчику не позднее 3-х рабочих дней от даты заключения договора - представителя, ответственного за проведение работ на объекте, закрепленным внутренним приказом организации;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>-Генеральный подрядчик должен вести исполнительную документацию, включающую в свой состав акты освидетельствования скрытых работ, исполнительные схемы и чертежи, акты испытания и опробования конструкций, результаты экспертиз, обследований, лабораторных испытаний и иных испытаний выполненных работ, проведенных в процессе строительного контроля, документы, подтверждающие качество применяемых материалов.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 - Генеральный подрядчик</w:t>
            </w:r>
            <w:r w:rsidRPr="007C4513">
              <w:t xml:space="preserve"> по мере готовности работ и конструкций,</w:t>
            </w:r>
            <w:r>
              <w:t xml:space="preserve"> не позднее чем за три рабочих дня, извещает в письменной форме МКУ «Службу Заказчика Зеленоградского городского округа» о дате и времени проведения освидетельствования скрытых работ.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 -Генеральный подрядчик несёт ответственность за соответствие принятых объемов работ и применение материалов надлежащего качества. В случае выявления представителями </w:t>
            </w:r>
            <w:r w:rsidRPr="00A26120">
              <w:t>МКУ «Службу Заказчика Зеленоградского городского округа»</w:t>
            </w:r>
            <w:r>
              <w:t xml:space="preserve"> дефектов работ или материалов, как в момент приемки работ, так и в течение гарантийного срока, составляется совместный акт, устанавливающий причины дефектов и при необходимости, обязывающий Генерального подрядчика устранить дефекты </w:t>
            </w:r>
            <w:r>
              <w:lastRenderedPageBreak/>
              <w:t xml:space="preserve">собственными силами и средствами в течение 10 (десяти) календарных дней; </w:t>
            </w:r>
          </w:p>
          <w:p w:rsidR="00A93004" w:rsidRPr="00F21C14" w:rsidRDefault="00A93004" w:rsidP="00B434B8">
            <w:pPr>
              <w:widowControl w:val="0"/>
              <w:autoSpaceDE w:val="0"/>
              <w:jc w:val="both"/>
              <w:rPr>
                <w:b/>
              </w:rPr>
            </w:pPr>
            <w:r>
              <w:t xml:space="preserve">- </w:t>
            </w:r>
            <w:r w:rsidRPr="00F21C14">
              <w:t>Генеральный подрядчик не реже 2х раз в неделю (понедельник, четверг) предоставляет Заказчику – застройщику фотоотчет о проделанной работе на объекте на эл. почту (szzr@yandex.ru);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-Контроль за соответствием выполняемых Генеральным подрядчиком работ требованиям технического задания и действующей нормативной документации, осуществляется </w:t>
            </w:r>
            <w:r w:rsidRPr="00A26120">
              <w:t>МКУ «Службу Заказчика Зеленоградского городского округа»</w:t>
            </w:r>
            <w:r>
              <w:t>;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 xml:space="preserve">-Генеральный подрядчик обязан обеспечить ежедневную уборку строительной площадки и прилегающей непосредственно к ней территории как во время проведения работ, так и после завершения. </w:t>
            </w:r>
          </w:p>
          <w:p w:rsidR="00A93004" w:rsidRDefault="00A93004" w:rsidP="00B434B8">
            <w:pPr>
              <w:widowControl w:val="0"/>
              <w:autoSpaceDE w:val="0"/>
              <w:jc w:val="both"/>
            </w:pPr>
            <w:r>
              <w:t>Обязательно выполнение Генеральным подрядчиком необходимых мероприятий в области техники безопасности и охраны труда.</w:t>
            </w:r>
          </w:p>
        </w:tc>
      </w:tr>
      <w:tr w:rsidR="00A93004" w:rsidTr="00B434B8">
        <w:trPr>
          <w:trHeight w:val="23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lastRenderedPageBreak/>
              <w:t>7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Требования к выполнению работ, оказанию</w:t>
            </w:r>
          </w:p>
          <w:p w:rsidR="00A93004" w:rsidRDefault="00A93004" w:rsidP="00B434B8">
            <w:pPr>
              <w:widowControl w:val="0"/>
              <w:autoSpaceDE w:val="0"/>
              <w:jc w:val="center"/>
              <w:rPr>
                <w:rFonts w:ascii="Calibri" w:hAnsi="Calibri" w:cs="Calibri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сопутствующих услуг, поставкам необходимых товаров в том числе оборудования</w:t>
            </w:r>
          </w:p>
          <w:p w:rsidR="00A93004" w:rsidRDefault="00A93004" w:rsidP="00B434B8">
            <w:pPr>
              <w:widowControl w:val="0"/>
              <w:autoSpaceDE w:val="0"/>
              <w:jc w:val="center"/>
              <w:rPr>
                <w:rFonts w:ascii="Calibri" w:hAnsi="Calibri" w:cs="Calibri"/>
                <w:color w:val="00000A"/>
              </w:rPr>
            </w:pP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both"/>
            </w:pPr>
            <w:r>
              <w:t>Строительно-монтажные работы выполнять в соответствии с техническим заданием и утвержденной сметной документацией.</w:t>
            </w:r>
          </w:p>
          <w:p w:rsidR="00A93004" w:rsidRDefault="00A93004" w:rsidP="00B434B8">
            <w:pPr>
              <w:widowControl w:val="0"/>
              <w:autoSpaceDE w:val="0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t>Требования к применяемым материалам: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93004" w:rsidRPr="00FA3D5E" w:rsidRDefault="00A93004" w:rsidP="00B434B8">
            <w:pPr>
              <w:widowControl w:val="0"/>
              <w:autoSpaceDE w:val="0"/>
              <w:jc w:val="both"/>
              <w:rPr>
                <w:color w:val="000000" w:themeColor="text1"/>
                <w:shd w:val="clear" w:color="auto" w:fill="FFFFFF"/>
              </w:rPr>
            </w:pPr>
            <w:r w:rsidRPr="00FA3D5E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Pr="00FA3D5E">
              <w:rPr>
                <w:color w:val="000000" w:themeColor="text1"/>
                <w:shd w:val="clear" w:color="auto" w:fill="FFFFFF"/>
              </w:rPr>
              <w:t xml:space="preserve">Материалы для </w:t>
            </w:r>
            <w:r>
              <w:rPr>
                <w:color w:val="000000" w:themeColor="text1"/>
                <w:shd w:val="clear" w:color="auto" w:fill="FFFFFF"/>
              </w:rPr>
              <w:t>ремонта</w:t>
            </w:r>
            <w:r w:rsidRPr="00FA3D5E">
              <w:rPr>
                <w:color w:val="000000" w:themeColor="text1"/>
                <w:shd w:val="clear" w:color="auto" w:fill="FFFFFF"/>
              </w:rPr>
              <w:t xml:space="preserve"> должны соответствовать сметной документации.</w:t>
            </w:r>
          </w:p>
          <w:p w:rsidR="00A93004" w:rsidRPr="00FA3D5E" w:rsidRDefault="00A93004" w:rsidP="00B434B8">
            <w:pPr>
              <w:widowControl w:val="0"/>
              <w:autoSpaceDE w:val="0"/>
              <w:jc w:val="both"/>
              <w:rPr>
                <w:color w:val="000000" w:themeColor="text1"/>
                <w:shd w:val="clear" w:color="auto" w:fill="FFFFFF"/>
              </w:rPr>
            </w:pPr>
            <w:r w:rsidRPr="00FA3D5E">
              <w:rPr>
                <w:color w:val="000000" w:themeColor="text1"/>
                <w:shd w:val="clear" w:color="auto" w:fill="FFFFFF"/>
              </w:rPr>
              <w:t xml:space="preserve">- Материалы и изделия для </w:t>
            </w:r>
            <w:r>
              <w:rPr>
                <w:color w:val="000000" w:themeColor="text1"/>
                <w:shd w:val="clear" w:color="auto" w:fill="FFFFFF"/>
              </w:rPr>
              <w:t xml:space="preserve">ремонта </w:t>
            </w:r>
            <w:r w:rsidRPr="00FA3D5E">
              <w:rPr>
                <w:color w:val="000000" w:themeColor="text1"/>
                <w:shd w:val="clear" w:color="auto" w:fill="FFFFFF"/>
              </w:rPr>
              <w:t>должны иметь сопроводительную документацию поставщика (изготовителя), подтверждающую их технические характеристики и соблюдение выполнения обязательных требований к ним (сертификаты, декларации, свидетельства и т.п.), а также инструкции по хранению и применению.</w:t>
            </w:r>
          </w:p>
          <w:p w:rsidR="00A93004" w:rsidRDefault="00A93004" w:rsidP="00B434B8">
            <w:pPr>
              <w:jc w:val="both"/>
              <w:rPr>
                <w:rStyle w:val="2"/>
                <w:rFonts w:eastAsia="Calibri"/>
                <w:b/>
                <w:shd w:val="clear" w:color="auto" w:fill="FFFFFF"/>
              </w:rPr>
            </w:pPr>
            <w:r w:rsidRPr="004B255E">
              <w:rPr>
                <w:rStyle w:val="2"/>
                <w:rFonts w:eastAsia="Calibri"/>
                <w:b/>
                <w:shd w:val="clear" w:color="auto" w:fill="FFFFFF"/>
              </w:rPr>
              <w:t>Основные материалы</w:t>
            </w:r>
            <w:r w:rsidRPr="004B255E">
              <w:rPr>
                <w:b/>
              </w:rPr>
              <w:t xml:space="preserve"> для </w:t>
            </w:r>
            <w:r w:rsidRPr="004B255E">
              <w:rPr>
                <w:rStyle w:val="2"/>
                <w:rFonts w:eastAsia="Calibri"/>
                <w:b/>
                <w:shd w:val="clear" w:color="auto" w:fill="FFFFFF"/>
              </w:rPr>
              <w:t>выполнения работ</w:t>
            </w:r>
            <w:r w:rsidR="004B255E" w:rsidRPr="004B255E">
              <w:rPr>
                <w:rStyle w:val="2"/>
                <w:rFonts w:eastAsia="Calibri"/>
                <w:b/>
                <w:shd w:val="clear" w:color="auto" w:fill="FFFFFF"/>
              </w:rPr>
              <w:t>:</w:t>
            </w:r>
          </w:p>
          <w:p w:rsidR="00420770" w:rsidRPr="00420770" w:rsidRDefault="00420770" w:rsidP="00420770">
            <w:pPr>
              <w:jc w:val="both"/>
              <w:rPr>
                <w:rStyle w:val="2"/>
                <w:color w:val="auto"/>
                <w:lang w:eastAsia="zh-CN" w:bidi="ar-SA"/>
              </w:rPr>
            </w:pPr>
            <w:r w:rsidRPr="00420770">
              <w:rPr>
                <w:rStyle w:val="2"/>
                <w:rFonts w:eastAsia="Calibri"/>
                <w:shd w:val="clear" w:color="auto" w:fill="FFFFFF"/>
              </w:rPr>
              <w:t>- Бетон класса В 15 F75</w:t>
            </w:r>
            <w:r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420770" w:rsidRDefault="00420770" w:rsidP="00420770">
            <w:pPr>
              <w:jc w:val="both"/>
              <w:rPr>
                <w:rStyle w:val="2"/>
                <w:rFonts w:eastAsia="Calibri"/>
                <w:shd w:val="clear" w:color="auto" w:fill="FFFFFF"/>
              </w:rPr>
            </w:pPr>
            <w:r w:rsidRPr="00420770">
              <w:rPr>
                <w:rStyle w:val="2"/>
                <w:rFonts w:eastAsia="Calibri"/>
                <w:shd w:val="clear" w:color="auto" w:fill="FFFFFF"/>
              </w:rPr>
              <w:t>- Бетон мелкозернистый класса В 15 F75</w:t>
            </w:r>
            <w:r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420770" w:rsidRDefault="00420770" w:rsidP="00420770">
            <w:pPr>
              <w:jc w:val="both"/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Труба 89х4 кр.II ГОСТ 10704-91 </w:t>
            </w:r>
            <w:r w:rsidRPr="00420770">
              <w:rPr>
                <w:rStyle w:val="2"/>
                <w:rFonts w:eastAsia="Calibri"/>
                <w:shd w:val="clear" w:color="auto" w:fill="FFFFFF"/>
              </w:rPr>
              <w:t>А-Ст3пс ГОСТ 10705-80</w:t>
            </w:r>
            <w:r w:rsidR="003A17A8"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420770" w:rsidRPr="00420770" w:rsidRDefault="00420770" w:rsidP="00420770">
            <w:pPr>
              <w:jc w:val="both"/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Арматура диаметром </w:t>
            </w:r>
            <w:r w:rsidR="00CB5970">
              <w:rPr>
                <w:rStyle w:val="2"/>
                <w:rFonts w:eastAsia="Calibri"/>
                <w:shd w:val="clear" w:color="auto" w:fill="FFFFFF"/>
              </w:rPr>
              <w:t xml:space="preserve">не менее </w:t>
            </w:r>
            <w:r w:rsidRPr="00420770">
              <w:rPr>
                <w:rStyle w:val="2"/>
                <w:rFonts w:eastAsia="Calibri"/>
                <w:shd w:val="clear" w:color="auto" w:fill="FFFFFF"/>
              </w:rPr>
              <w:t>8 А500С</w:t>
            </w:r>
            <w:r w:rsidR="003A17A8"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420770" w:rsidRDefault="00420770" w:rsidP="004207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Бетон тяжелый, класс В20;</w:t>
            </w:r>
          </w:p>
          <w:p w:rsidR="003A17A8" w:rsidRPr="00247F0F" w:rsidRDefault="00694315" w:rsidP="003A17A8">
            <w:r w:rsidRPr="00694315">
              <w:rPr>
                <w:rStyle w:val="2"/>
                <w:rFonts w:eastAsia="Calibri"/>
              </w:rPr>
              <w:t xml:space="preserve">- </w:t>
            </w:r>
            <w:r w:rsidR="003A17A8" w:rsidRPr="00247F0F">
              <w:t>Швеллеры стальные горячекатаные ГОСТ 8240-97 ГОСТ 8240-97 Профиль не менее [20П</w:t>
            </w:r>
            <w:r w:rsidR="003A17A8">
              <w:t>;</w:t>
            </w:r>
          </w:p>
          <w:p w:rsidR="003A17A8" w:rsidRPr="00247F0F" w:rsidRDefault="003A17A8" w:rsidP="003A17A8">
            <w:r>
              <w:t xml:space="preserve">- </w:t>
            </w:r>
            <w:r w:rsidRPr="00247F0F">
              <w:t xml:space="preserve">Трубы стальные электросварные </w:t>
            </w:r>
            <w:proofErr w:type="spellStart"/>
            <w:r w:rsidRPr="00247F0F">
              <w:t>прямошовные</w:t>
            </w:r>
            <w:proofErr w:type="spellEnd"/>
            <w:r w:rsidRPr="00247F0F">
              <w:t xml:space="preserve"> ГОСТ 10704-91 С245 ГОСТ 27772-88 TР­102X4</w:t>
            </w:r>
            <w:r>
              <w:t>;</w:t>
            </w:r>
          </w:p>
          <w:p w:rsidR="003A17A8" w:rsidRPr="00247F0F" w:rsidRDefault="003A17A8" w:rsidP="003A17A8">
            <w:r>
              <w:t xml:space="preserve">- </w:t>
            </w:r>
            <w:r w:rsidRPr="00247F0F">
              <w:t>Уголки стальные горячекатаные равнополочные ГОСТ 8509-93 С245 ГОСТ 27772-88 профиль не менее L40X4</w:t>
            </w:r>
            <w:r>
              <w:t>;</w:t>
            </w:r>
          </w:p>
          <w:p w:rsidR="003A17A8" w:rsidRPr="00247F0F" w:rsidRDefault="003A17A8" w:rsidP="003A17A8">
            <w:r>
              <w:t xml:space="preserve">- </w:t>
            </w:r>
            <w:r w:rsidRPr="00247F0F">
              <w:t>Прокат листовой горячекатаный ГОСТ 19903-74 С245 ГОСТ 27772-88 толщиной не менее 4 мм</w:t>
            </w:r>
            <w:r>
              <w:t>;</w:t>
            </w:r>
          </w:p>
          <w:p w:rsidR="003A17A8" w:rsidRPr="00247F0F" w:rsidRDefault="003A17A8" w:rsidP="003A17A8">
            <w:r>
              <w:t xml:space="preserve">- </w:t>
            </w:r>
            <w:r w:rsidRPr="00247F0F">
              <w:t>Прокат листовой горячекатаный ГОСТ 19903-74 С245 ГОСТ 27772-88 толщиной не менее 8 мм</w:t>
            </w:r>
            <w:r>
              <w:t>;</w:t>
            </w:r>
          </w:p>
          <w:p w:rsidR="009A2F68" w:rsidRPr="009A2F68" w:rsidRDefault="009A2F68" w:rsidP="009A2F68">
            <w:pPr>
              <w:rPr>
                <w:rStyle w:val="2"/>
                <w:rFonts w:eastAsia="Calibri"/>
              </w:rPr>
            </w:pPr>
            <w:r w:rsidRPr="009A2F68">
              <w:rPr>
                <w:rStyle w:val="2"/>
                <w:rFonts w:eastAsia="Calibri"/>
              </w:rPr>
              <w:t>- Доски обрезные хвойных пород длиной не менее 4 м не более 6,5 м, размером не менее 50х150, II сорта;</w:t>
            </w:r>
          </w:p>
          <w:p w:rsidR="009A2F68" w:rsidRPr="009A2F68" w:rsidRDefault="009A2F68" w:rsidP="009A2F68">
            <w:pPr>
              <w:rPr>
                <w:rStyle w:val="2"/>
                <w:rFonts w:eastAsia="Calibri"/>
              </w:rPr>
            </w:pPr>
            <w:r w:rsidRPr="009A2F68">
              <w:rPr>
                <w:rStyle w:val="2"/>
                <w:rFonts w:eastAsia="Calibri"/>
              </w:rPr>
              <w:t>- Бруски обрезные хвойных пород длиной не менее 4 м не более 6,5 м, размером не менее 100х200, II сорта;</w:t>
            </w:r>
          </w:p>
          <w:p w:rsidR="009A2F68" w:rsidRPr="009A2F68" w:rsidRDefault="009A2F68" w:rsidP="009A2F68">
            <w:pPr>
              <w:rPr>
                <w:rStyle w:val="2"/>
                <w:rFonts w:eastAsia="Calibri"/>
              </w:rPr>
            </w:pPr>
            <w:r w:rsidRPr="009A2F68">
              <w:rPr>
                <w:rStyle w:val="2"/>
                <w:rFonts w:eastAsia="Calibri"/>
              </w:rPr>
              <w:t>- Террасная доска лиственница, размером не менее 150*28</w:t>
            </w:r>
          </w:p>
          <w:p w:rsidR="009A2F68" w:rsidRDefault="009A2F68" w:rsidP="009A2F68">
            <w:pPr>
              <w:rPr>
                <w:rStyle w:val="2"/>
                <w:rFonts w:eastAsia="Calibri"/>
              </w:rPr>
            </w:pPr>
            <w:r w:rsidRPr="009A2F68">
              <w:rPr>
                <w:rStyle w:val="2"/>
                <w:rFonts w:eastAsia="Calibri"/>
              </w:rPr>
              <w:t>- Доска лиственница, размером не менее 200*28;</w:t>
            </w:r>
          </w:p>
          <w:p w:rsidR="002477F1" w:rsidRPr="00247F0F" w:rsidRDefault="002477F1" w:rsidP="002477F1">
            <w:r>
              <w:t xml:space="preserve">- </w:t>
            </w:r>
            <w:r w:rsidRPr="00247F0F">
              <w:t xml:space="preserve">Прокат листовой горячекатаный ГОСТ 19903-74 С245 ГОСТ 27772-88 толщиной не менее </w:t>
            </w:r>
            <w:r>
              <w:t>5</w:t>
            </w:r>
            <w:r w:rsidRPr="00247F0F">
              <w:t xml:space="preserve"> мм</w:t>
            </w:r>
            <w:r>
              <w:t>;</w:t>
            </w:r>
          </w:p>
          <w:p w:rsidR="002477F1" w:rsidRPr="00247F0F" w:rsidRDefault="002477F1" w:rsidP="002477F1">
            <w:r>
              <w:t xml:space="preserve">- </w:t>
            </w:r>
            <w:r w:rsidRPr="00247F0F">
              <w:t>Прокат листовой горячекатаный ГОСТ 19903-74 С245 ГОСТ 27772-88 толщиной не менее</w:t>
            </w:r>
            <w:r>
              <w:t xml:space="preserve"> 10</w:t>
            </w:r>
            <w:r w:rsidRPr="00247F0F">
              <w:t xml:space="preserve"> мм</w:t>
            </w:r>
            <w:r>
              <w:t>;</w:t>
            </w:r>
          </w:p>
          <w:p w:rsidR="002477F1" w:rsidRDefault="002477F1" w:rsidP="002477F1">
            <w:r>
              <w:lastRenderedPageBreak/>
              <w:t xml:space="preserve">- </w:t>
            </w:r>
            <w:r w:rsidRPr="00247F0F">
              <w:t>Прокат листовой горячекатаный ГОСТ 19903-74 С</w:t>
            </w:r>
            <w:r w:rsidR="00B434B8">
              <w:t>3</w:t>
            </w:r>
            <w:r w:rsidRPr="00247F0F">
              <w:t xml:space="preserve">45 ГОСТ 27772-88 толщиной не менее </w:t>
            </w:r>
            <w:r>
              <w:t>20</w:t>
            </w:r>
            <w:r w:rsidRPr="00247F0F">
              <w:t xml:space="preserve"> мм</w:t>
            </w:r>
            <w:r>
              <w:t>;</w:t>
            </w:r>
          </w:p>
          <w:p w:rsidR="007D229C" w:rsidRDefault="007D229C" w:rsidP="002477F1">
            <w:r>
              <w:t xml:space="preserve">- Урна </w:t>
            </w:r>
            <w:r w:rsidRPr="007D229C">
              <w:t>"TUBUS"</w:t>
            </w:r>
            <w:r>
              <w:t>;</w:t>
            </w:r>
          </w:p>
          <w:p w:rsidR="007D229C" w:rsidRDefault="007D229C" w:rsidP="002477F1">
            <w:r>
              <w:t>- Лавочка из полированного бетона с добавлением гранитного щебня;</w:t>
            </w:r>
          </w:p>
          <w:p w:rsidR="007D229C" w:rsidRDefault="007D229C" w:rsidP="002477F1">
            <w:r>
              <w:t>- Скамейка «Глория» со спинкой;</w:t>
            </w:r>
          </w:p>
          <w:p w:rsidR="007D229C" w:rsidRDefault="007D229C" w:rsidP="002477F1">
            <w:r>
              <w:t>- Обломок горной породы фракции 100-120 см валун речной массой не менее 750 кг не более 3000 кг;</w:t>
            </w:r>
          </w:p>
          <w:p w:rsidR="007D229C" w:rsidRDefault="007D229C" w:rsidP="002477F1">
            <w:r>
              <w:t xml:space="preserve">- </w:t>
            </w:r>
            <w:proofErr w:type="spellStart"/>
            <w:r>
              <w:t>Боллард</w:t>
            </w:r>
            <w:proofErr w:type="spellEnd"/>
            <w:r>
              <w:t xml:space="preserve"> из архитектурного бетона светлого оттенка парковочный столбик «АККО»</w:t>
            </w:r>
            <w:r w:rsidR="00B90579">
              <w:t>;</w:t>
            </w:r>
          </w:p>
          <w:p w:rsidR="007D2842" w:rsidRDefault="007D2842" w:rsidP="007D2842">
            <w:r>
              <w:t xml:space="preserve">- </w:t>
            </w:r>
            <w:r w:rsidRPr="00B90579">
              <w:t>Гранитный бордюр ГП-5, без фаски</w:t>
            </w:r>
            <w:r>
              <w:t>, 200х80 мм;</w:t>
            </w:r>
          </w:p>
          <w:p w:rsidR="007D2842" w:rsidRDefault="007D2842" w:rsidP="007D2842">
            <w:r>
              <w:t xml:space="preserve">- </w:t>
            </w:r>
            <w:r w:rsidRPr="00B90579">
              <w:t>Гранитный бордюр ГП-</w:t>
            </w:r>
            <w:r>
              <w:t>4</w:t>
            </w:r>
            <w:r w:rsidRPr="00B90579">
              <w:t>, без фаски</w:t>
            </w:r>
            <w:r>
              <w:t>, 200х100 мм;</w:t>
            </w:r>
          </w:p>
          <w:p w:rsidR="007D2842" w:rsidRDefault="007D2842" w:rsidP="007D2842">
            <w:r>
              <w:t>-</w:t>
            </w:r>
            <w:r w:rsidRPr="007D2842">
              <w:t xml:space="preserve"> Металлический бордюр</w:t>
            </w:r>
            <w:r>
              <w:t xml:space="preserve"> 10 мм;</w:t>
            </w:r>
          </w:p>
          <w:p w:rsidR="007D2842" w:rsidRDefault="007D2842" w:rsidP="002477F1">
            <w:r>
              <w:t>- Г</w:t>
            </w:r>
            <w:r w:rsidRPr="007D2842">
              <w:t xml:space="preserve">ранитная плита мощения Ладожское 400х400х80 мм, </w:t>
            </w:r>
            <w:proofErr w:type="spellStart"/>
            <w:r w:rsidRPr="007D2842">
              <w:t>термо</w:t>
            </w:r>
            <w:proofErr w:type="spellEnd"/>
            <w:r w:rsidRPr="007D2842">
              <w:t xml:space="preserve"> ЦПС</w:t>
            </w:r>
            <w:r>
              <w:t xml:space="preserve">, типа </w:t>
            </w:r>
            <w:r w:rsidRPr="007D2842">
              <w:t>IV1</w:t>
            </w:r>
            <w:r>
              <w:t>;</w:t>
            </w:r>
          </w:p>
          <w:p w:rsidR="007D2842" w:rsidRDefault="007D2842" w:rsidP="002477F1">
            <w:r>
              <w:t xml:space="preserve">- </w:t>
            </w:r>
            <w:r w:rsidRPr="007D2842">
              <w:t>ЩПС Щебеночно-песчан</w:t>
            </w:r>
            <w:r>
              <w:t>ая</w:t>
            </w:r>
            <w:r w:rsidRPr="007D2842">
              <w:t xml:space="preserve"> смес</w:t>
            </w:r>
            <w:r>
              <w:t>ь</w:t>
            </w:r>
            <w:r w:rsidRPr="007D2842">
              <w:t xml:space="preserve"> С5 (0-40 мм)</w:t>
            </w:r>
            <w:r>
              <w:t>;</w:t>
            </w:r>
          </w:p>
          <w:p w:rsidR="007D2842" w:rsidRDefault="007D2842" w:rsidP="002477F1">
            <w:r>
              <w:t xml:space="preserve">- </w:t>
            </w:r>
            <w:r w:rsidRPr="007D2842">
              <w:t xml:space="preserve">Мелкозернистый асфальт светло-коричневого </w:t>
            </w:r>
            <w:proofErr w:type="gramStart"/>
            <w:r w:rsidRPr="007D2842">
              <w:t>оттенка  с</w:t>
            </w:r>
            <w:proofErr w:type="gramEnd"/>
            <w:r w:rsidRPr="007D2842">
              <w:t xml:space="preserve"> добавлением гранитного щебня фракции  50-60 мм</w:t>
            </w:r>
            <w:r>
              <w:t>;</w:t>
            </w:r>
          </w:p>
          <w:p w:rsidR="007D2842" w:rsidRDefault="007D2842" w:rsidP="002477F1">
            <w:r>
              <w:t xml:space="preserve">- </w:t>
            </w:r>
            <w:r w:rsidRPr="007D2842">
              <w:t>Битум НГСГ</w:t>
            </w:r>
            <w:r>
              <w:t>;</w:t>
            </w:r>
          </w:p>
          <w:p w:rsidR="007D2842" w:rsidRDefault="007D2842" w:rsidP="007D2842">
            <w:r>
              <w:t>- Быстросохнущий эпоксидный грунт HEMPADUR FAST DRY 15560 или аналог;</w:t>
            </w:r>
          </w:p>
          <w:p w:rsidR="007D2842" w:rsidRDefault="007D2842" w:rsidP="007D2842">
            <w:r>
              <w:t>- Быстросохнущее эпоксидное покрытие HEMPADUR 47200 или аналог;</w:t>
            </w:r>
          </w:p>
          <w:p w:rsidR="007D2842" w:rsidRDefault="007D2842" w:rsidP="007D2842">
            <w:r>
              <w:t>- Полиуретановая эмаль HEMPATHANE TOP COAT 55210 или аналог;</w:t>
            </w:r>
          </w:p>
          <w:p w:rsidR="007D2842" w:rsidRDefault="005B2495" w:rsidP="007D2842">
            <w:r>
              <w:t xml:space="preserve">- </w:t>
            </w:r>
            <w:r w:rsidRPr="005B2495">
              <w:t>Полиуретановая эмаль HEMPATH</w:t>
            </w:r>
            <w:r>
              <w:t>ANE TOP COAT 55210 цвет RAL1001 или аналог;</w:t>
            </w:r>
          </w:p>
          <w:p w:rsidR="009A2F68" w:rsidRDefault="002477F1" w:rsidP="0005457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2477F1">
              <w:rPr>
                <w:rStyle w:val="2"/>
                <w:rFonts w:eastAsia="Calibri"/>
                <w:shd w:val="clear" w:color="auto" w:fill="FFFFFF"/>
              </w:rPr>
              <w:t>Алюминиевая опора с диаметром 114 мм у грунта - 12,9 кг</w:t>
            </w:r>
            <w:r w:rsidR="00862140">
              <w:rPr>
                <w:rStyle w:val="2"/>
                <w:rFonts w:eastAsia="Calibri"/>
                <w:shd w:val="clear" w:color="auto" w:fill="FFFFFF"/>
              </w:rPr>
              <w:t xml:space="preserve">, типа </w:t>
            </w:r>
            <w:r w:rsidR="00862140" w:rsidRPr="00862140">
              <w:rPr>
                <w:rStyle w:val="2"/>
                <w:rFonts w:eastAsia="Calibri"/>
                <w:shd w:val="clear" w:color="auto" w:fill="FFFFFF"/>
              </w:rPr>
              <w:t xml:space="preserve">SAL-4/B60 </w:t>
            </w:r>
            <w:proofErr w:type="spellStart"/>
            <w:r w:rsidR="00862140" w:rsidRPr="00862140">
              <w:rPr>
                <w:rStyle w:val="2"/>
                <w:rFonts w:eastAsia="Calibri"/>
                <w:shd w:val="clear" w:color="auto" w:fill="FFFFFF"/>
              </w:rPr>
              <w:t>dz</w:t>
            </w:r>
            <w:proofErr w:type="spellEnd"/>
            <w:r w:rsidR="00862140"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862140" w:rsidRDefault="00862140" w:rsidP="0005457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Алюминиевая опора с диаметром 146 мм у грунта - 32,8 кг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,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 xml:space="preserve">SAL-70 </w:t>
            </w:r>
            <w:proofErr w:type="spellStart"/>
            <w:r w:rsidRPr="00862140">
              <w:rPr>
                <w:rStyle w:val="2"/>
                <w:rFonts w:eastAsia="Calibri"/>
                <w:shd w:val="clear" w:color="auto" w:fill="FFFFFF"/>
              </w:rPr>
              <w:t>dz</w:t>
            </w:r>
            <w:proofErr w:type="spellEnd"/>
            <w:r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862140" w:rsidRDefault="00862140" w:rsidP="0005457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>- А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 xml:space="preserve">люминиевый </w:t>
            </w:r>
            <w:proofErr w:type="spellStart"/>
            <w:r w:rsidRPr="00862140">
              <w:rPr>
                <w:rStyle w:val="2"/>
                <w:rFonts w:eastAsia="Calibri"/>
                <w:shd w:val="clear" w:color="auto" w:fill="FFFFFF"/>
              </w:rPr>
              <w:t>оголовник</w:t>
            </w:r>
            <w:proofErr w:type="spellEnd"/>
            <w:r w:rsidRPr="00862140">
              <w:rPr>
                <w:rStyle w:val="2"/>
                <w:rFonts w:eastAsia="Calibri"/>
                <w:shd w:val="clear" w:color="auto" w:fill="FFFFFF"/>
              </w:rPr>
              <w:t xml:space="preserve"> с окончанием Ø60x180 - 2,5 кг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, типа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WR-4/2/1/5 ZP</w:t>
            </w:r>
            <w:r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862140" w:rsidRDefault="00862140" w:rsidP="0005457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Светильник светодиодный 68 Вт, 220В, 50Гц, IP66 температура - 3500K)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VEGA LED BETA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 или аналог;</w:t>
            </w:r>
          </w:p>
          <w:p w:rsidR="00862140" w:rsidRDefault="00862140" w:rsidP="0086214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Светильник светодиодный 68 Вт, 220В, 50Гц, IP66 температура - 3500K)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 xml:space="preserve">VEGA LED </w:t>
            </w:r>
            <w:r>
              <w:rPr>
                <w:rStyle w:val="2"/>
                <w:rFonts w:eastAsia="Calibri"/>
                <w:shd w:val="clear" w:color="auto" w:fill="FFFFFF"/>
              </w:rPr>
              <w:t>60 или аналог;</w:t>
            </w:r>
          </w:p>
          <w:p w:rsidR="00862140" w:rsidRDefault="00862140" w:rsidP="0086214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Светильник светодиодный 68 Вт, 220В, 50Гц, IP66 температура - 3500K)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VEGA LED ALFA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 или аналог;</w:t>
            </w:r>
          </w:p>
          <w:p w:rsidR="00862140" w:rsidRDefault="00862140" w:rsidP="0086214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Вводной щиток 10мм²÷35мм²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, типа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TB-</w:t>
            </w:r>
            <w:r>
              <w:rPr>
                <w:rStyle w:val="2"/>
                <w:rFonts w:eastAsia="Calibri"/>
                <w:shd w:val="clear" w:color="auto" w:fill="FFFFFF"/>
              </w:rPr>
              <w:t>1;</w:t>
            </w:r>
          </w:p>
          <w:p w:rsidR="00862140" w:rsidRDefault="00862140" w:rsidP="0005457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Вводной щиток 10мм²÷35мм²</w:t>
            </w:r>
            <w:r>
              <w:rPr>
                <w:rStyle w:val="2"/>
                <w:rFonts w:eastAsia="Calibri"/>
                <w:shd w:val="clear" w:color="auto" w:fill="FFFFFF"/>
              </w:rPr>
              <w:t>, типа TB-2;</w:t>
            </w:r>
          </w:p>
          <w:p w:rsidR="00862140" w:rsidRDefault="00862140" w:rsidP="0005457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Предохранитель 10А (400-250V)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, типа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ETI 10А D01</w:t>
            </w:r>
            <w:r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862140" w:rsidRDefault="00862140" w:rsidP="0005457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Кабель сеч. 3х2,5мм²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, типа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ВВГнг-0,66</w:t>
            </w:r>
            <w:r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862140" w:rsidRDefault="00862140" w:rsidP="0005457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Кабель сеч. 1х16мм²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, типа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ВВГнг-0,66</w:t>
            </w:r>
            <w:r>
              <w:rPr>
                <w:rStyle w:val="2"/>
                <w:rFonts w:eastAsia="Calibri"/>
                <w:shd w:val="clear" w:color="auto" w:fill="FFFFFF"/>
              </w:rPr>
              <w:t>;</w:t>
            </w:r>
          </w:p>
          <w:p w:rsidR="00862140" w:rsidRDefault="00862140" w:rsidP="00054570">
            <w:pPr>
              <w:rPr>
                <w:rStyle w:val="2"/>
                <w:rFonts w:eastAsia="Calibri"/>
                <w:shd w:val="clear" w:color="auto" w:fill="FFFFFF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>Бетон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 тяжёлый</w:t>
            </w:r>
            <w:r w:rsidRPr="00862140">
              <w:rPr>
                <w:rStyle w:val="2"/>
                <w:rFonts w:eastAsia="Calibri"/>
                <w:shd w:val="clear" w:color="auto" w:fill="FFFFFF"/>
              </w:rPr>
              <w:t xml:space="preserve"> </w:t>
            </w:r>
            <w:proofErr w:type="spellStart"/>
            <w:r w:rsidRPr="00862140">
              <w:rPr>
                <w:rStyle w:val="2"/>
                <w:rFonts w:eastAsia="Calibri"/>
                <w:shd w:val="clear" w:color="auto" w:fill="FFFFFF"/>
              </w:rPr>
              <w:t>кл</w:t>
            </w:r>
            <w:proofErr w:type="spellEnd"/>
            <w:r w:rsidRPr="00862140">
              <w:rPr>
                <w:rStyle w:val="2"/>
                <w:rFonts w:eastAsia="Calibri"/>
                <w:shd w:val="clear" w:color="auto" w:fill="FFFFFF"/>
              </w:rPr>
              <w:t>. В15 W6 F75</w:t>
            </w:r>
          </w:p>
          <w:p w:rsidR="00A93004" w:rsidRDefault="00A93004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 xml:space="preserve">- </w:t>
            </w:r>
            <w:r w:rsidRPr="00385BC6">
              <w:rPr>
                <w:rStyle w:val="2"/>
                <w:rFonts w:eastAsia="Calibri"/>
                <w:shd w:val="clear" w:color="auto" w:fill="FFFFFF"/>
              </w:rPr>
              <w:t>Песок природный для строительных работ средний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 </w:t>
            </w:r>
            <w:r w:rsidRPr="003A40B0">
              <w:rPr>
                <w:rStyle w:val="2"/>
                <w:rFonts w:eastAsia="Calibri"/>
              </w:rPr>
              <w:t>ГОСТ 8736-2014</w:t>
            </w:r>
            <w:r>
              <w:rPr>
                <w:rStyle w:val="2"/>
                <w:rFonts w:eastAsia="Calibri"/>
              </w:rPr>
              <w:t>;</w:t>
            </w:r>
          </w:p>
          <w:p w:rsidR="00862140" w:rsidRDefault="00862140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="00DF711A">
              <w:rPr>
                <w:rStyle w:val="2"/>
                <w:rFonts w:eastAsia="Calibri"/>
              </w:rPr>
              <w:t>Д</w:t>
            </w:r>
            <w:r w:rsidR="00DF711A" w:rsidRPr="00DF711A">
              <w:rPr>
                <w:rStyle w:val="2"/>
                <w:rFonts w:eastAsia="Calibri"/>
              </w:rPr>
              <w:t xml:space="preserve">вухслойная гибкая труба </w:t>
            </w:r>
            <w:proofErr w:type="spellStart"/>
            <w:r w:rsidR="00DF711A" w:rsidRPr="00DF711A">
              <w:rPr>
                <w:rStyle w:val="2"/>
                <w:rFonts w:eastAsia="Calibri"/>
              </w:rPr>
              <w:t>Kopoflex</w:t>
            </w:r>
            <w:proofErr w:type="spellEnd"/>
            <w:r w:rsidR="00DF711A">
              <w:rPr>
                <w:rStyle w:val="2"/>
                <w:rFonts w:eastAsia="Calibri"/>
              </w:rPr>
              <w:t xml:space="preserve"> </w:t>
            </w:r>
            <w:r w:rsidR="00DF711A">
              <w:rPr>
                <w:rStyle w:val="2"/>
                <w:rFonts w:eastAsia="Calibri"/>
                <w:lang w:val="en-US"/>
              </w:rPr>
              <w:t>d</w:t>
            </w:r>
            <w:r w:rsidR="00DF711A" w:rsidRPr="00DF711A">
              <w:rPr>
                <w:rStyle w:val="2"/>
                <w:rFonts w:eastAsia="Calibri"/>
              </w:rPr>
              <w:t xml:space="preserve">63 KF 09063 </w:t>
            </w:r>
            <w:r w:rsidR="00DF711A" w:rsidRPr="00DF711A">
              <w:rPr>
                <w:rStyle w:val="2"/>
                <w:rFonts w:eastAsia="Calibri"/>
                <w:lang w:val="en-US"/>
              </w:rPr>
              <w:t>KOPOS</w:t>
            </w:r>
            <w:r w:rsidR="00DF711A" w:rsidRPr="00DF711A">
              <w:rPr>
                <w:rStyle w:val="2"/>
                <w:rFonts w:eastAsia="Calibri"/>
              </w:rPr>
              <w:t xml:space="preserve"> </w:t>
            </w:r>
            <w:r w:rsidR="00DF711A">
              <w:rPr>
                <w:rStyle w:val="2"/>
                <w:rFonts w:eastAsia="Calibri"/>
              </w:rPr>
              <w:t>или аналог;</w:t>
            </w:r>
          </w:p>
          <w:p w:rsidR="00DF711A" w:rsidRDefault="00DF711A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Труба</w:t>
            </w:r>
            <w:r w:rsidRPr="00DF711A">
              <w:rPr>
                <w:rStyle w:val="2"/>
                <w:rFonts w:eastAsia="Calibri"/>
              </w:rPr>
              <w:t xml:space="preserve"> </w:t>
            </w:r>
            <w:r>
              <w:rPr>
                <w:rStyle w:val="2"/>
                <w:rFonts w:eastAsia="Calibri"/>
              </w:rPr>
              <w:t xml:space="preserve">диаметром не менее </w:t>
            </w:r>
            <w:r w:rsidRPr="00862140">
              <w:rPr>
                <w:rStyle w:val="2"/>
                <w:rFonts w:eastAsia="Calibri"/>
              </w:rPr>
              <w:t>63мм</w:t>
            </w:r>
            <w:r>
              <w:rPr>
                <w:rStyle w:val="2"/>
                <w:rFonts w:eastAsia="Calibri"/>
              </w:rPr>
              <w:t xml:space="preserve"> </w:t>
            </w:r>
            <w:r w:rsidRPr="00DF711A">
              <w:rPr>
                <w:rStyle w:val="2"/>
                <w:rFonts w:eastAsia="Calibri"/>
              </w:rPr>
              <w:t xml:space="preserve">ПЭ-100 SDR11 </w:t>
            </w:r>
            <w:r>
              <w:rPr>
                <w:rStyle w:val="2"/>
                <w:rFonts w:eastAsia="Calibri"/>
              </w:rPr>
              <w:t>или аналог;</w:t>
            </w:r>
          </w:p>
          <w:p w:rsidR="00DF711A" w:rsidRDefault="00DF711A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А</w:t>
            </w:r>
            <w:r w:rsidRPr="00DF711A">
              <w:rPr>
                <w:rStyle w:val="2"/>
                <w:rFonts w:eastAsia="Calibri"/>
              </w:rPr>
              <w:t xml:space="preserve">втоматический выключатель ~280В., </w:t>
            </w:r>
            <w:proofErr w:type="spellStart"/>
            <w:r w:rsidRPr="00DF711A">
              <w:rPr>
                <w:rStyle w:val="2"/>
                <w:rFonts w:eastAsia="Calibri"/>
              </w:rPr>
              <w:t>Iн</w:t>
            </w:r>
            <w:proofErr w:type="spellEnd"/>
            <w:r w:rsidRPr="00DF711A">
              <w:rPr>
                <w:rStyle w:val="2"/>
                <w:rFonts w:eastAsia="Calibri"/>
              </w:rPr>
              <w:t xml:space="preserve">.=63А., </w:t>
            </w:r>
            <w:proofErr w:type="spellStart"/>
            <w:r w:rsidRPr="00DF711A">
              <w:rPr>
                <w:rStyle w:val="2"/>
                <w:rFonts w:eastAsia="Calibri"/>
              </w:rPr>
              <w:t>Iр</w:t>
            </w:r>
            <w:proofErr w:type="spellEnd"/>
            <w:r w:rsidRPr="00DF711A">
              <w:rPr>
                <w:rStyle w:val="2"/>
                <w:rFonts w:eastAsia="Calibri"/>
              </w:rPr>
              <w:t>.=16А</w:t>
            </w:r>
            <w:r>
              <w:rPr>
                <w:rStyle w:val="2"/>
                <w:rFonts w:eastAsia="Calibri"/>
              </w:rPr>
              <w:t xml:space="preserve">, </w:t>
            </w:r>
            <w:r w:rsidRPr="00DF711A">
              <w:rPr>
                <w:rStyle w:val="2"/>
                <w:rFonts w:eastAsia="Calibri"/>
              </w:rPr>
              <w:t>CLS6 B16/1N</w:t>
            </w:r>
            <w:r>
              <w:rPr>
                <w:rStyle w:val="2"/>
                <w:rFonts w:eastAsia="Calibri"/>
              </w:rPr>
              <w:t xml:space="preserve"> </w:t>
            </w:r>
            <w:proofErr w:type="spellStart"/>
            <w:r w:rsidRPr="00DF711A">
              <w:rPr>
                <w:rStyle w:val="2"/>
                <w:rFonts w:eastAsia="Calibri"/>
              </w:rPr>
              <w:t>Eaton</w:t>
            </w:r>
            <w:proofErr w:type="spellEnd"/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DF711A" w:rsidRDefault="00DF711A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lastRenderedPageBreak/>
              <w:t xml:space="preserve">- </w:t>
            </w:r>
            <w:r w:rsidRPr="00DF711A">
              <w:rPr>
                <w:rStyle w:val="2"/>
                <w:rFonts w:eastAsia="Calibri"/>
              </w:rPr>
              <w:t>Светильник грунтовый 27Вт 2298Лм 3500К IP67</w:t>
            </w:r>
            <w:r>
              <w:rPr>
                <w:rStyle w:val="2"/>
                <w:rFonts w:eastAsia="Calibri"/>
              </w:rPr>
              <w:t xml:space="preserve"> </w:t>
            </w:r>
            <w:r w:rsidRPr="00DF711A">
              <w:rPr>
                <w:rStyle w:val="2"/>
                <w:rFonts w:eastAsia="Calibri"/>
              </w:rPr>
              <w:t xml:space="preserve">GEA </w:t>
            </w:r>
            <w:proofErr w:type="spellStart"/>
            <w:r w:rsidRPr="00DF711A">
              <w:rPr>
                <w:rStyle w:val="2"/>
                <w:rFonts w:eastAsia="Calibri"/>
              </w:rPr>
              <w:t>Cob</w:t>
            </w:r>
            <w:proofErr w:type="spellEnd"/>
            <w:r w:rsidRPr="00DF711A">
              <w:rPr>
                <w:rStyle w:val="2"/>
                <w:rFonts w:eastAsia="Calibri"/>
              </w:rPr>
              <w:t xml:space="preserve"> </w:t>
            </w:r>
            <w:proofErr w:type="spellStart"/>
            <w:r w:rsidRPr="00DF711A">
              <w:rPr>
                <w:rStyle w:val="2"/>
                <w:rFonts w:eastAsia="Calibri"/>
              </w:rPr>
              <w:t>Led</w:t>
            </w:r>
            <w:proofErr w:type="spellEnd"/>
            <w:r>
              <w:rPr>
                <w:rStyle w:val="2"/>
                <w:rFonts w:eastAsia="Calibri"/>
              </w:rPr>
              <w:t xml:space="preserve"> </w:t>
            </w:r>
            <w:proofErr w:type="spellStart"/>
            <w:r w:rsidRPr="00DF711A">
              <w:rPr>
                <w:rStyle w:val="2"/>
                <w:rFonts w:eastAsia="Calibri"/>
              </w:rPr>
              <w:t>Leds</w:t>
            </w:r>
            <w:proofErr w:type="spellEnd"/>
            <w:r w:rsidRPr="00DF711A">
              <w:rPr>
                <w:rStyle w:val="2"/>
                <w:rFonts w:eastAsia="Calibri"/>
              </w:rPr>
              <w:t xml:space="preserve"> C4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DF711A" w:rsidRDefault="00DF711A" w:rsidP="00054570">
            <w:pPr>
              <w:rPr>
                <w:rStyle w:val="2"/>
                <w:rFonts w:eastAsia="Calibri"/>
              </w:rPr>
            </w:pPr>
            <w:r w:rsidRPr="00DF711A">
              <w:rPr>
                <w:rStyle w:val="2"/>
                <w:rFonts w:eastAsia="Calibri"/>
              </w:rPr>
              <w:t>- Концевая муф</w:t>
            </w:r>
            <w:r>
              <w:rPr>
                <w:rStyle w:val="2"/>
                <w:rFonts w:eastAsia="Calibri"/>
              </w:rPr>
              <w:t>та для 4-х жильных кабелей сечением</w:t>
            </w:r>
            <w:r w:rsidRPr="00DF711A">
              <w:rPr>
                <w:rStyle w:val="2"/>
                <w:rFonts w:eastAsia="Calibri"/>
              </w:rPr>
              <w:t>: 25-70мм²</w:t>
            </w:r>
            <w:r>
              <w:rPr>
                <w:rStyle w:val="2"/>
                <w:rFonts w:eastAsia="Calibri"/>
              </w:rPr>
              <w:t xml:space="preserve"> </w:t>
            </w:r>
            <w:r w:rsidRPr="00DF711A">
              <w:rPr>
                <w:rStyle w:val="2"/>
                <w:rFonts w:eastAsia="Calibri"/>
              </w:rPr>
              <w:t>EPKT 0031-L12-CEE01</w:t>
            </w:r>
            <w:r>
              <w:rPr>
                <w:rStyle w:val="2"/>
                <w:rFonts w:eastAsia="Calibri"/>
              </w:rPr>
              <w:t xml:space="preserve"> </w:t>
            </w:r>
            <w:proofErr w:type="spellStart"/>
            <w:r w:rsidRPr="00DF711A">
              <w:rPr>
                <w:rStyle w:val="2"/>
                <w:rFonts w:eastAsia="Calibri"/>
              </w:rPr>
              <w:t>Raychem</w:t>
            </w:r>
            <w:proofErr w:type="spellEnd"/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DF711A" w:rsidRPr="00DF711A" w:rsidRDefault="00833FAB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="00DF711A" w:rsidRPr="00DF711A">
              <w:rPr>
                <w:rStyle w:val="2"/>
                <w:rFonts w:eastAsia="Calibri"/>
              </w:rPr>
              <w:t>Коробка соединительная 250х250х115мм IP65, стойкая к атмосферным воздействиям, ударопрочная, без галогена, укомплектованная пломбами, 5-ти полюсная высокорасположенная клемма 35мм</w:t>
            </w:r>
            <w:r w:rsidR="00DF711A">
              <w:rPr>
                <w:rStyle w:val="2"/>
                <w:rFonts w:eastAsia="Calibri"/>
              </w:rPr>
              <w:t xml:space="preserve"> </w:t>
            </w:r>
            <w:proofErr w:type="spellStart"/>
            <w:r w:rsidR="00DF711A" w:rsidRPr="00DF711A">
              <w:rPr>
                <w:rStyle w:val="2"/>
                <w:rFonts w:eastAsia="Calibri"/>
              </w:rPr>
              <w:t>Аbox</w:t>
            </w:r>
            <w:proofErr w:type="spellEnd"/>
            <w:r w:rsidR="00DF711A" w:rsidRPr="00DF711A">
              <w:rPr>
                <w:rStyle w:val="2"/>
                <w:rFonts w:eastAsia="Calibri"/>
              </w:rPr>
              <w:t>-I 350-35</w:t>
            </w:r>
            <w:r w:rsidR="00DF711A">
              <w:rPr>
                <w:rStyle w:val="2"/>
                <w:rFonts w:eastAsia="Calibri"/>
              </w:rPr>
              <w:t xml:space="preserve"> </w:t>
            </w:r>
            <w:proofErr w:type="spellStart"/>
            <w:r w:rsidR="00DF711A" w:rsidRPr="00DF711A">
              <w:rPr>
                <w:rStyle w:val="2"/>
                <w:rFonts w:eastAsia="Calibri"/>
              </w:rPr>
              <w:t>spelsberg</w:t>
            </w:r>
            <w:proofErr w:type="spellEnd"/>
            <w:r w:rsidR="00DF711A">
              <w:rPr>
                <w:rStyle w:val="2"/>
                <w:rFonts w:eastAsia="Calibri"/>
              </w:rPr>
              <w:t xml:space="preserve"> или аналог</w:t>
            </w:r>
          </w:p>
          <w:p w:rsidR="00DF711A" w:rsidRDefault="00DF711A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DF711A">
              <w:rPr>
                <w:rStyle w:val="2"/>
                <w:rFonts w:eastAsia="Calibri"/>
              </w:rPr>
              <w:t>Пакет с жидкой смолой, с воронкой и перчатками, 1200 мл</w:t>
            </w:r>
            <w:r>
              <w:rPr>
                <w:rStyle w:val="2"/>
                <w:rFonts w:eastAsia="Calibri"/>
              </w:rPr>
              <w:t xml:space="preserve"> </w:t>
            </w:r>
            <w:r w:rsidRPr="00DF711A">
              <w:rPr>
                <w:rStyle w:val="2"/>
                <w:rFonts w:eastAsia="Calibri"/>
              </w:rPr>
              <w:t>GHB4</w:t>
            </w:r>
            <w:r>
              <w:rPr>
                <w:rStyle w:val="2"/>
                <w:rFonts w:eastAsia="Calibri"/>
              </w:rPr>
              <w:t xml:space="preserve"> </w:t>
            </w:r>
            <w:proofErr w:type="spellStart"/>
            <w:r w:rsidRPr="00DF711A">
              <w:rPr>
                <w:rStyle w:val="2"/>
                <w:rFonts w:eastAsia="Calibri"/>
              </w:rPr>
              <w:t>spelsberg</w:t>
            </w:r>
            <w:proofErr w:type="spellEnd"/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833FAB" w:rsidRDefault="00833FAB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Л</w:t>
            </w:r>
            <w:r w:rsidRPr="00833FAB">
              <w:rPr>
                <w:rStyle w:val="2"/>
                <w:rFonts w:eastAsia="Calibri"/>
              </w:rPr>
              <w:t xml:space="preserve">оток водоотводной пластиковый </w:t>
            </w:r>
            <w:proofErr w:type="spellStart"/>
            <w:r w:rsidRPr="00833FAB">
              <w:rPr>
                <w:rStyle w:val="2"/>
                <w:rFonts w:eastAsia="Calibri"/>
              </w:rPr>
              <w:t>GidrolicaR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</w:t>
            </w:r>
            <w:proofErr w:type="spellStart"/>
            <w:r w:rsidRPr="00833FAB">
              <w:rPr>
                <w:rStyle w:val="2"/>
                <w:rFonts w:eastAsia="Calibri"/>
              </w:rPr>
              <w:t>Standart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DN 100- </w:t>
            </w:r>
            <w:proofErr w:type="gramStart"/>
            <w:r w:rsidRPr="00833FAB">
              <w:rPr>
                <w:rStyle w:val="2"/>
                <w:rFonts w:eastAsia="Calibri"/>
              </w:rPr>
              <w:t>ЛВ10.14,5.10</w:t>
            </w:r>
            <w:proofErr w:type="gramEnd"/>
            <w:r w:rsidRPr="00833FAB">
              <w:rPr>
                <w:rStyle w:val="2"/>
                <w:rFonts w:eastAsia="Calibri"/>
              </w:rPr>
              <w:t xml:space="preserve"> (</w:t>
            </w:r>
            <w:proofErr w:type="spellStart"/>
            <w:r w:rsidRPr="00833FAB">
              <w:rPr>
                <w:rStyle w:val="2"/>
                <w:rFonts w:eastAsia="Calibri"/>
              </w:rPr>
              <w:t>кл</w:t>
            </w:r>
            <w:proofErr w:type="spellEnd"/>
            <w:r w:rsidRPr="00833FAB">
              <w:rPr>
                <w:rStyle w:val="2"/>
                <w:rFonts w:eastAsia="Calibri"/>
              </w:rPr>
              <w:t>.</w:t>
            </w:r>
            <w:r>
              <w:rPr>
                <w:rStyle w:val="2"/>
                <w:rFonts w:eastAsia="Calibri"/>
              </w:rPr>
              <w:t xml:space="preserve"> </w:t>
            </w:r>
            <w:r w:rsidRPr="00833FAB">
              <w:rPr>
                <w:rStyle w:val="2"/>
                <w:rFonts w:eastAsia="Calibri"/>
              </w:rPr>
              <w:t>нагрузки-250) Кл.Е600 L=1.0м</w:t>
            </w:r>
            <w:r>
              <w:rPr>
                <w:rStyle w:val="2"/>
                <w:rFonts w:eastAsia="Calibri"/>
              </w:rPr>
              <w:t xml:space="preserve"> </w:t>
            </w:r>
            <w:r w:rsidRPr="00833FAB">
              <w:rPr>
                <w:rStyle w:val="2"/>
                <w:rFonts w:eastAsia="Calibri"/>
              </w:rPr>
              <w:t>РВ-10.14,5.10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833FAB" w:rsidRDefault="00833FAB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833FAB">
              <w:rPr>
                <w:rStyle w:val="2"/>
                <w:rFonts w:eastAsia="Calibri"/>
              </w:rPr>
              <w:t xml:space="preserve">Решетка водоприемная пластиковая </w:t>
            </w:r>
            <w:proofErr w:type="spellStart"/>
            <w:r w:rsidRPr="00833FAB">
              <w:rPr>
                <w:rStyle w:val="2"/>
                <w:rFonts w:eastAsia="Calibri"/>
              </w:rPr>
              <w:t>Girolica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R </w:t>
            </w:r>
            <w:proofErr w:type="spellStart"/>
            <w:r w:rsidRPr="00833FAB">
              <w:rPr>
                <w:rStyle w:val="2"/>
                <w:rFonts w:eastAsia="Calibri"/>
              </w:rPr>
              <w:t>Standart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DN 100- </w:t>
            </w:r>
            <w:proofErr w:type="gramStart"/>
            <w:r w:rsidRPr="00833FAB">
              <w:rPr>
                <w:rStyle w:val="2"/>
                <w:rFonts w:eastAsia="Calibri"/>
              </w:rPr>
              <w:t>ЛВ10.14,5.10</w:t>
            </w:r>
            <w:proofErr w:type="gramEnd"/>
            <w:r w:rsidRPr="00833FAB">
              <w:rPr>
                <w:rStyle w:val="2"/>
                <w:rFonts w:eastAsia="Calibri"/>
              </w:rPr>
              <w:t xml:space="preserve"> (</w:t>
            </w:r>
            <w:proofErr w:type="spellStart"/>
            <w:r w:rsidRPr="00833FAB">
              <w:rPr>
                <w:rStyle w:val="2"/>
                <w:rFonts w:eastAsia="Calibri"/>
              </w:rPr>
              <w:t>кл</w:t>
            </w:r>
            <w:proofErr w:type="spellEnd"/>
            <w:r w:rsidRPr="00833FAB">
              <w:rPr>
                <w:rStyle w:val="2"/>
                <w:rFonts w:eastAsia="Calibri"/>
              </w:rPr>
              <w:t>.</w:t>
            </w:r>
            <w:r>
              <w:t xml:space="preserve"> </w:t>
            </w:r>
            <w:r w:rsidRPr="00833FAB">
              <w:rPr>
                <w:rStyle w:val="2"/>
                <w:rFonts w:eastAsia="Calibri"/>
              </w:rPr>
              <w:t>нагрузки-250) L=0,5м</w:t>
            </w:r>
            <w:r>
              <w:rPr>
                <w:rStyle w:val="2"/>
                <w:rFonts w:eastAsia="Calibri"/>
              </w:rPr>
              <w:t xml:space="preserve"> </w:t>
            </w:r>
            <w:r w:rsidRPr="00833FAB">
              <w:rPr>
                <w:rStyle w:val="2"/>
                <w:rFonts w:eastAsia="Calibri"/>
              </w:rPr>
              <w:t>РВ-10.14,5.10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833FAB" w:rsidRDefault="00833FAB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833FAB">
              <w:rPr>
                <w:rStyle w:val="2"/>
                <w:rFonts w:eastAsia="Calibri"/>
              </w:rPr>
              <w:t xml:space="preserve">Крепеж </w:t>
            </w:r>
            <w:proofErr w:type="spellStart"/>
            <w:r w:rsidRPr="00833FAB">
              <w:rPr>
                <w:rStyle w:val="2"/>
                <w:rFonts w:eastAsia="Calibri"/>
              </w:rPr>
              <w:t>Gidrolica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для лотка водоотводного пластикового </w:t>
            </w:r>
            <w:proofErr w:type="spellStart"/>
            <w:r w:rsidRPr="00833FAB">
              <w:rPr>
                <w:rStyle w:val="2"/>
                <w:rFonts w:eastAsia="Calibri"/>
              </w:rPr>
              <w:t>GidrolicaR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</w:t>
            </w:r>
            <w:proofErr w:type="spellStart"/>
            <w:r w:rsidRPr="00833FAB">
              <w:rPr>
                <w:rStyle w:val="2"/>
                <w:rFonts w:eastAsia="Calibri"/>
              </w:rPr>
              <w:t>Standart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DN 100</w:t>
            </w:r>
            <w:r>
              <w:rPr>
                <w:rStyle w:val="2"/>
                <w:rFonts w:eastAsia="Calibri"/>
              </w:rPr>
              <w:t xml:space="preserve"> </w:t>
            </w:r>
            <w:r w:rsidRPr="00833FAB">
              <w:rPr>
                <w:rStyle w:val="2"/>
                <w:rFonts w:eastAsia="Calibri"/>
              </w:rPr>
              <w:t xml:space="preserve">и решетки </w:t>
            </w:r>
            <w:proofErr w:type="spellStart"/>
            <w:r w:rsidRPr="00833FAB">
              <w:rPr>
                <w:rStyle w:val="2"/>
                <w:rFonts w:eastAsia="Calibri"/>
              </w:rPr>
              <w:t>GidrolicaR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</w:t>
            </w:r>
            <w:proofErr w:type="spellStart"/>
            <w:r w:rsidRPr="00833FAB">
              <w:rPr>
                <w:rStyle w:val="2"/>
                <w:rFonts w:eastAsia="Calibri"/>
              </w:rPr>
              <w:t>Standart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DN 100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833FAB" w:rsidRDefault="00833FAB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833FAB">
              <w:rPr>
                <w:rStyle w:val="2"/>
                <w:rFonts w:eastAsia="Calibri"/>
              </w:rPr>
              <w:t xml:space="preserve">Труба </w:t>
            </w:r>
            <w:proofErr w:type="spellStart"/>
            <w:r w:rsidRPr="00833FAB">
              <w:rPr>
                <w:rStyle w:val="2"/>
                <w:rFonts w:eastAsia="Calibri"/>
              </w:rPr>
              <w:t>канализац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</w:t>
            </w:r>
            <w:proofErr w:type="spellStart"/>
            <w:r w:rsidRPr="00833FAB">
              <w:rPr>
                <w:rStyle w:val="2"/>
                <w:rFonts w:eastAsia="Calibri"/>
              </w:rPr>
              <w:t>раструбн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.  </w:t>
            </w:r>
            <w:proofErr w:type="spellStart"/>
            <w:r w:rsidRPr="00833FAB">
              <w:rPr>
                <w:rStyle w:val="2"/>
                <w:rFonts w:eastAsia="Calibri"/>
              </w:rPr>
              <w:t>безнапорн</w:t>
            </w:r>
            <w:proofErr w:type="spellEnd"/>
            <w:r w:rsidRPr="00833FAB">
              <w:rPr>
                <w:rStyle w:val="2"/>
                <w:rFonts w:eastAsia="Calibri"/>
              </w:rPr>
              <w:t>. оранжевого цвета ПВХ, SN8</w:t>
            </w:r>
            <w:r>
              <w:rPr>
                <w:rStyle w:val="2"/>
                <w:rFonts w:eastAsia="Calibri"/>
              </w:rPr>
              <w:t xml:space="preserve"> </w:t>
            </w:r>
            <w:r w:rsidRPr="00833FAB">
              <w:rPr>
                <w:rStyle w:val="2"/>
                <w:rFonts w:eastAsia="Calibri"/>
              </w:rPr>
              <w:t>Ø200</w:t>
            </w:r>
            <w:r>
              <w:rPr>
                <w:rStyle w:val="2"/>
                <w:rFonts w:eastAsia="Calibri"/>
              </w:rPr>
              <w:t>;</w:t>
            </w:r>
          </w:p>
          <w:p w:rsidR="00833FAB" w:rsidRDefault="00833FAB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833FAB">
              <w:rPr>
                <w:rStyle w:val="2"/>
                <w:rFonts w:eastAsia="Calibri"/>
              </w:rPr>
              <w:t xml:space="preserve">Труба </w:t>
            </w:r>
            <w:proofErr w:type="spellStart"/>
            <w:proofErr w:type="gramStart"/>
            <w:r w:rsidRPr="00833FAB">
              <w:rPr>
                <w:rStyle w:val="2"/>
                <w:rFonts w:eastAsia="Calibri"/>
              </w:rPr>
              <w:t>канализац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.</w:t>
            </w:r>
            <w:proofErr w:type="gramEnd"/>
            <w:r w:rsidRPr="00833FAB">
              <w:rPr>
                <w:rStyle w:val="2"/>
                <w:rFonts w:eastAsia="Calibri"/>
              </w:rPr>
              <w:t xml:space="preserve">  </w:t>
            </w:r>
            <w:proofErr w:type="spellStart"/>
            <w:r w:rsidRPr="00833FAB">
              <w:rPr>
                <w:rStyle w:val="2"/>
                <w:rFonts w:eastAsia="Calibri"/>
              </w:rPr>
              <w:t>раструбн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. </w:t>
            </w:r>
            <w:proofErr w:type="spellStart"/>
            <w:r>
              <w:rPr>
                <w:rStyle w:val="2"/>
                <w:rFonts w:eastAsia="Calibri"/>
              </w:rPr>
              <w:t>безнапорн</w:t>
            </w:r>
            <w:proofErr w:type="spellEnd"/>
            <w:r>
              <w:rPr>
                <w:rStyle w:val="2"/>
                <w:rFonts w:eastAsia="Calibri"/>
              </w:rPr>
              <w:t>. чугунная ГОСТ9583-75</w:t>
            </w:r>
            <w:r w:rsidRPr="00833FAB">
              <w:rPr>
                <w:rStyle w:val="2"/>
                <w:rFonts w:eastAsia="Calibri"/>
              </w:rPr>
              <w:t xml:space="preserve"> Ø200</w:t>
            </w:r>
            <w:r>
              <w:rPr>
                <w:rStyle w:val="2"/>
                <w:rFonts w:eastAsia="Calibri"/>
              </w:rPr>
              <w:t>;</w:t>
            </w:r>
          </w:p>
          <w:p w:rsidR="00833FAB" w:rsidRDefault="00833FAB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833FAB">
              <w:rPr>
                <w:rStyle w:val="2"/>
                <w:rFonts w:eastAsia="Calibri"/>
              </w:rPr>
              <w:t>Люк чугунный квадратный 500х500 для колодца, марки "Т" (нагрузка С250)</w:t>
            </w:r>
            <w:r>
              <w:rPr>
                <w:rStyle w:val="2"/>
                <w:rFonts w:eastAsia="Calibri"/>
              </w:rPr>
              <w:t>;</w:t>
            </w:r>
          </w:p>
          <w:p w:rsidR="00833FAB" w:rsidRDefault="00833FAB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Колодец железобетонный </w:t>
            </w:r>
            <w:r w:rsidRPr="00833FAB">
              <w:rPr>
                <w:rStyle w:val="2"/>
                <w:rFonts w:eastAsia="Calibri"/>
              </w:rPr>
              <w:t>Д 1,0м</w:t>
            </w:r>
            <w:r>
              <w:rPr>
                <w:rStyle w:val="2"/>
                <w:rFonts w:eastAsia="Calibri"/>
              </w:rPr>
              <w:t>;</w:t>
            </w:r>
          </w:p>
          <w:p w:rsidR="00833FAB" w:rsidRDefault="00833FAB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833FAB">
              <w:rPr>
                <w:rStyle w:val="2"/>
                <w:rFonts w:eastAsia="Calibri"/>
              </w:rPr>
              <w:t>Решетка чугунная   марки "</w:t>
            </w:r>
            <w:proofErr w:type="spellStart"/>
            <w:r w:rsidRPr="00833FAB">
              <w:rPr>
                <w:rStyle w:val="2"/>
                <w:rFonts w:eastAsia="Calibri"/>
              </w:rPr>
              <w:t>Pluvia</w:t>
            </w:r>
            <w:proofErr w:type="spellEnd"/>
            <w:r w:rsidRPr="00833FAB">
              <w:rPr>
                <w:rStyle w:val="2"/>
                <w:rFonts w:eastAsia="Calibri"/>
              </w:rPr>
              <w:t>" класс нагрузки-С 250 размером 500х500мм с двумя</w:t>
            </w:r>
            <w:r>
              <w:t xml:space="preserve"> </w:t>
            </w:r>
            <w:r>
              <w:rPr>
                <w:rStyle w:val="2"/>
                <w:rFonts w:eastAsia="Calibri"/>
              </w:rPr>
              <w:t>антивандальными защелками или аналог;</w:t>
            </w:r>
          </w:p>
          <w:p w:rsidR="00833FAB" w:rsidRDefault="00833FAB" w:rsidP="00833FAB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833FAB">
              <w:rPr>
                <w:rStyle w:val="2"/>
                <w:rFonts w:eastAsia="Calibri"/>
              </w:rPr>
              <w:t>Дождеприемный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колодец п</w:t>
            </w:r>
            <w:r w:rsidR="00B434B8">
              <w:rPr>
                <w:rStyle w:val="2"/>
                <w:rFonts w:eastAsia="Calibri"/>
              </w:rPr>
              <w:t xml:space="preserve">ластиковый марки </w:t>
            </w:r>
            <w:proofErr w:type="spellStart"/>
            <w:r w:rsidR="00B434B8">
              <w:rPr>
                <w:rStyle w:val="2"/>
                <w:rFonts w:eastAsia="Calibri"/>
              </w:rPr>
              <w:t>PolyMax</w:t>
            </w:r>
            <w:proofErr w:type="spellEnd"/>
            <w:r w:rsidR="00B434B8">
              <w:rPr>
                <w:rStyle w:val="2"/>
                <w:rFonts w:eastAsia="Calibri"/>
              </w:rPr>
              <w:t xml:space="preserve"> </w:t>
            </w:r>
            <w:proofErr w:type="spellStart"/>
            <w:r w:rsidR="00B434B8">
              <w:rPr>
                <w:rStyle w:val="2"/>
                <w:rFonts w:eastAsia="Calibri"/>
              </w:rPr>
              <w:t>Basic</w:t>
            </w:r>
            <w:proofErr w:type="spellEnd"/>
            <w:r w:rsidR="00B434B8">
              <w:rPr>
                <w:rStyle w:val="2"/>
                <w:rFonts w:eastAsia="Calibri"/>
              </w:rPr>
              <w:t xml:space="preserve"> </w:t>
            </w:r>
            <w:r w:rsidR="00E0594F">
              <w:rPr>
                <w:rStyle w:val="2"/>
                <w:rFonts w:eastAsia="Calibri"/>
              </w:rPr>
              <w:t xml:space="preserve">ПП размером 500х500мм </w:t>
            </w:r>
            <w:r w:rsidRPr="00833FAB">
              <w:rPr>
                <w:rStyle w:val="2"/>
                <w:rFonts w:eastAsia="Calibri"/>
              </w:rPr>
              <w:t>высотой</w:t>
            </w:r>
            <w:r>
              <w:rPr>
                <w:rStyle w:val="2"/>
                <w:rFonts w:eastAsia="Calibri"/>
              </w:rPr>
              <w:t xml:space="preserve"> 615 мм </w:t>
            </w:r>
            <w:proofErr w:type="gramStart"/>
            <w:r w:rsidRPr="00833FAB">
              <w:rPr>
                <w:rStyle w:val="2"/>
                <w:rFonts w:eastAsia="Calibri"/>
              </w:rPr>
              <w:t>( нагрузка</w:t>
            </w:r>
            <w:proofErr w:type="gramEnd"/>
            <w:r w:rsidRPr="00833FAB">
              <w:rPr>
                <w:rStyle w:val="2"/>
                <w:rFonts w:eastAsia="Calibri"/>
              </w:rPr>
              <w:t xml:space="preserve"> С250)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833FAB" w:rsidRDefault="00833FAB" w:rsidP="00833FAB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D72771">
              <w:rPr>
                <w:rStyle w:val="2"/>
                <w:rFonts w:eastAsia="Calibri"/>
              </w:rPr>
              <w:t xml:space="preserve">Бетон тяжелый, класс </w:t>
            </w:r>
            <w:r>
              <w:rPr>
                <w:rStyle w:val="2"/>
                <w:rFonts w:eastAsia="Calibri"/>
              </w:rPr>
              <w:t>В25;</w:t>
            </w:r>
          </w:p>
          <w:p w:rsidR="00833FAB" w:rsidRDefault="00833FAB" w:rsidP="00833FAB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Крышка колодца типа </w:t>
            </w:r>
            <w:r w:rsidRPr="00833FAB">
              <w:rPr>
                <w:rStyle w:val="2"/>
                <w:rFonts w:eastAsia="Calibri"/>
              </w:rPr>
              <w:t>КЦП1-10-2</w:t>
            </w:r>
            <w:r>
              <w:rPr>
                <w:rStyle w:val="2"/>
                <w:rFonts w:eastAsia="Calibri"/>
              </w:rPr>
              <w:t>;</w:t>
            </w:r>
          </w:p>
          <w:p w:rsidR="005B2495" w:rsidRDefault="005B2495" w:rsidP="00833FAB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5B2495">
              <w:rPr>
                <w:rStyle w:val="2"/>
                <w:rFonts w:eastAsia="Calibri"/>
              </w:rPr>
              <w:t xml:space="preserve">Тротуарная плитка </w:t>
            </w:r>
            <w:proofErr w:type="spellStart"/>
            <w:r w:rsidRPr="005B2495">
              <w:rPr>
                <w:rStyle w:val="2"/>
                <w:rFonts w:eastAsia="Calibri"/>
              </w:rPr>
              <w:t>Urbanika</w:t>
            </w:r>
            <w:proofErr w:type="spellEnd"/>
            <w:r w:rsidRPr="005B2495">
              <w:rPr>
                <w:rStyle w:val="2"/>
                <w:rFonts w:eastAsia="Calibri"/>
              </w:rPr>
              <w:t xml:space="preserve"> 60</w:t>
            </w:r>
            <w:r>
              <w:rPr>
                <w:rStyle w:val="2"/>
                <w:rFonts w:eastAsia="Calibri"/>
              </w:rPr>
              <w:t xml:space="preserve"> 6</w:t>
            </w:r>
            <w:r w:rsidRPr="005B2495">
              <w:rPr>
                <w:rStyle w:val="2"/>
                <w:rFonts w:eastAsia="Calibri"/>
              </w:rPr>
              <w:t>00x200x80 мм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833FAB" w:rsidRDefault="005B2495" w:rsidP="00833FAB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Б</w:t>
            </w:r>
            <w:r w:rsidRPr="005B2495">
              <w:rPr>
                <w:rStyle w:val="2"/>
                <w:rFonts w:eastAsia="Calibri"/>
              </w:rPr>
              <w:t>русчатка бетонная 200х100х60мм</w:t>
            </w:r>
            <w:r>
              <w:rPr>
                <w:rStyle w:val="2"/>
                <w:rFonts w:eastAsia="Calibri"/>
              </w:rPr>
              <w:t>, цветная;</w:t>
            </w:r>
          </w:p>
          <w:p w:rsidR="005B2495" w:rsidRDefault="005B2495" w:rsidP="00833FAB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5B2495">
              <w:rPr>
                <w:rStyle w:val="2"/>
                <w:rFonts w:eastAsia="Calibri"/>
              </w:rPr>
              <w:t>Брусчатка гранитная 200*200*200</w:t>
            </w:r>
            <w:r>
              <w:rPr>
                <w:rStyle w:val="2"/>
                <w:rFonts w:eastAsia="Calibri"/>
              </w:rPr>
              <w:t>мм, цветная;</w:t>
            </w:r>
          </w:p>
          <w:p w:rsidR="005B2495" w:rsidRDefault="005B2495" w:rsidP="00833FAB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5B2495">
              <w:rPr>
                <w:rStyle w:val="2"/>
                <w:rFonts w:eastAsia="Calibri"/>
              </w:rPr>
              <w:t>Швеллеры стальные горячекатаные ГОСТ 8240-97</w:t>
            </w:r>
            <w:r w:rsidR="00B434B8">
              <w:rPr>
                <w:rStyle w:val="2"/>
                <w:rFonts w:eastAsia="Calibri"/>
              </w:rPr>
              <w:t xml:space="preserve"> </w:t>
            </w:r>
            <w:r w:rsidR="00B434B8" w:rsidRPr="00B434B8">
              <w:rPr>
                <w:rStyle w:val="2"/>
                <w:rFonts w:eastAsia="Calibri"/>
              </w:rPr>
              <w:t>С245 ГОСТ 27772-88</w:t>
            </w:r>
            <w:r w:rsidR="00B434B8">
              <w:rPr>
                <w:rStyle w:val="2"/>
                <w:rFonts w:eastAsia="Calibri"/>
              </w:rPr>
              <w:t xml:space="preserve"> профиль не менее </w:t>
            </w:r>
            <w:r w:rsidR="00B434B8" w:rsidRPr="00B434B8">
              <w:rPr>
                <w:rStyle w:val="2"/>
                <w:rFonts w:eastAsia="Calibri"/>
              </w:rPr>
              <w:t>[16П</w:t>
            </w:r>
            <w:r w:rsidR="00B434B8">
              <w:rPr>
                <w:rStyle w:val="2"/>
                <w:rFonts w:eastAsia="Calibri"/>
              </w:rPr>
              <w:t>;</w:t>
            </w:r>
          </w:p>
          <w:p w:rsidR="00B434B8" w:rsidRPr="005B2495" w:rsidRDefault="00B434B8" w:rsidP="00B434B8">
            <w:pPr>
              <w:rPr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5B2495">
              <w:rPr>
                <w:rStyle w:val="2"/>
                <w:rFonts w:eastAsia="Calibri"/>
              </w:rPr>
              <w:t>Швеллеры стальные горячекатаные ГОСТ 8240-97</w:t>
            </w:r>
            <w:r>
              <w:rPr>
                <w:rStyle w:val="2"/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С245 ГОСТ 27772-88</w:t>
            </w:r>
            <w:r>
              <w:rPr>
                <w:rStyle w:val="2"/>
                <w:rFonts w:eastAsia="Calibri"/>
              </w:rPr>
              <w:t xml:space="preserve"> профиль не менее </w:t>
            </w:r>
            <w:r w:rsidRPr="00B434B8">
              <w:rPr>
                <w:rStyle w:val="2"/>
                <w:rFonts w:eastAsia="Calibri"/>
              </w:rPr>
              <w:t>[1</w:t>
            </w:r>
            <w:r>
              <w:rPr>
                <w:rStyle w:val="2"/>
                <w:rFonts w:eastAsia="Calibri"/>
              </w:rPr>
              <w:t>8</w:t>
            </w:r>
            <w:r w:rsidRPr="00B434B8">
              <w:rPr>
                <w:rStyle w:val="2"/>
                <w:rFonts w:eastAsia="Calibri"/>
              </w:rPr>
              <w:t>П</w:t>
            </w:r>
            <w:r>
              <w:rPr>
                <w:rStyle w:val="2"/>
                <w:rFonts w:eastAsia="Calibri"/>
              </w:rPr>
              <w:t>;</w:t>
            </w:r>
          </w:p>
          <w:p w:rsidR="00B434B8" w:rsidRPr="005B2495" w:rsidRDefault="00B434B8" w:rsidP="00B434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434B8">
              <w:rPr>
                <w:rFonts w:eastAsia="Calibri"/>
              </w:rPr>
              <w:t>Профили стальные гнутые замкнутые сварные ГОСТ 30245-2003</w:t>
            </w:r>
            <w:r>
              <w:rPr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С245 ГОСТ 27772-88</w:t>
            </w:r>
            <w:r>
              <w:rPr>
                <w:rStyle w:val="2"/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Гнз100X100X3</w:t>
            </w:r>
            <w:r>
              <w:rPr>
                <w:rStyle w:val="2"/>
                <w:rFonts w:eastAsia="Calibri"/>
              </w:rPr>
              <w:t>;</w:t>
            </w:r>
          </w:p>
          <w:p w:rsidR="00B434B8" w:rsidRDefault="00B434B8" w:rsidP="00B434B8">
            <w:pPr>
              <w:rPr>
                <w:rStyle w:val="2"/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434B8">
              <w:rPr>
                <w:rFonts w:eastAsia="Calibri"/>
              </w:rPr>
              <w:t>Профили стальные гнутые замкнутые сварные ГОСТ 30245-2003</w:t>
            </w:r>
            <w:r>
              <w:rPr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С245 ГОСТ 27772-88</w:t>
            </w:r>
            <w:r>
              <w:rPr>
                <w:rStyle w:val="2"/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Гнз120X120X4</w:t>
            </w:r>
            <w:r>
              <w:rPr>
                <w:rStyle w:val="2"/>
                <w:rFonts w:eastAsia="Calibri"/>
              </w:rPr>
              <w:t>;</w:t>
            </w:r>
          </w:p>
          <w:p w:rsidR="00B434B8" w:rsidRPr="00B434B8" w:rsidRDefault="00B434B8" w:rsidP="00B434B8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Style w:val="2"/>
                <w:rFonts w:eastAsia="Calibri"/>
              </w:rPr>
              <w:t xml:space="preserve">- Профили стальные листовые </w:t>
            </w:r>
            <w:r w:rsidRPr="00B434B8">
              <w:rPr>
                <w:rStyle w:val="2"/>
                <w:rFonts w:eastAsia="Calibri"/>
              </w:rPr>
              <w:t>гнутые с трапеци</w:t>
            </w:r>
            <w:r>
              <w:rPr>
                <w:rStyle w:val="2"/>
                <w:rFonts w:eastAsia="Calibri"/>
              </w:rPr>
              <w:t>е</w:t>
            </w:r>
            <w:r w:rsidRPr="00B434B8">
              <w:rPr>
                <w:rStyle w:val="2"/>
                <w:rFonts w:eastAsia="Calibri"/>
              </w:rPr>
              <w:t>видными гофрами для строительства</w:t>
            </w:r>
            <w:r>
              <w:rPr>
                <w:rStyle w:val="2"/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ГОСТ 24045-94</w:t>
            </w:r>
            <w:r>
              <w:rPr>
                <w:rStyle w:val="2"/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С245 ГОСТ 27772-88</w:t>
            </w:r>
            <w:r>
              <w:rPr>
                <w:rStyle w:val="2"/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Н75-750-0.7</w:t>
            </w:r>
            <w:r>
              <w:rPr>
                <w:rStyle w:val="2"/>
                <w:rFonts w:eastAsia="Calibri"/>
              </w:rPr>
              <w:t>;</w:t>
            </w:r>
          </w:p>
          <w:p w:rsidR="00B434B8" w:rsidRDefault="00B434B8" w:rsidP="00B434B8">
            <w:r>
              <w:t xml:space="preserve">- </w:t>
            </w:r>
            <w:r w:rsidRPr="00247F0F">
              <w:t xml:space="preserve">Прокат листовой горячекатаный ГОСТ 19903-74 С245 ГОСТ 27772-88 толщиной не менее </w:t>
            </w:r>
            <w:r>
              <w:t>6</w:t>
            </w:r>
            <w:r w:rsidRPr="00247F0F">
              <w:t xml:space="preserve"> мм</w:t>
            </w:r>
            <w:r>
              <w:t>;</w:t>
            </w:r>
          </w:p>
          <w:p w:rsidR="00B434B8" w:rsidRDefault="00B434B8" w:rsidP="00B434B8">
            <w:r>
              <w:t>-</w:t>
            </w:r>
            <w:r w:rsidR="00E41279">
              <w:t xml:space="preserve"> </w:t>
            </w:r>
            <w:r>
              <w:t xml:space="preserve">Арматура диаметром не менее </w:t>
            </w:r>
            <w:r w:rsidRPr="00B434B8">
              <w:t>12 А500С</w:t>
            </w:r>
            <w:r>
              <w:t>;</w:t>
            </w:r>
          </w:p>
          <w:p w:rsidR="009B439C" w:rsidRDefault="00E41279" w:rsidP="00E41279">
            <w:r w:rsidRPr="009A2F68">
              <w:rPr>
                <w:rStyle w:val="2"/>
                <w:rFonts w:eastAsia="Calibri"/>
              </w:rPr>
              <w:t xml:space="preserve">- Доска лиственница, размером не менее </w:t>
            </w:r>
            <w:r>
              <w:rPr>
                <w:rStyle w:val="2"/>
                <w:rFonts w:eastAsia="Calibri"/>
              </w:rPr>
              <w:t>150*25 мм</w:t>
            </w:r>
            <w:r w:rsidRPr="009A2F68">
              <w:rPr>
                <w:rStyle w:val="2"/>
                <w:rFonts w:eastAsia="Calibri"/>
              </w:rPr>
              <w:t>;</w:t>
            </w:r>
          </w:p>
          <w:p w:rsidR="00E41279" w:rsidRDefault="009B439C" w:rsidP="00E41279">
            <w:pPr>
              <w:rPr>
                <w:rStyle w:val="2"/>
                <w:rFonts w:eastAsia="Calibri"/>
              </w:rPr>
            </w:pPr>
            <w:r>
              <w:lastRenderedPageBreak/>
              <w:t xml:space="preserve">- </w:t>
            </w:r>
            <w:r w:rsidRPr="009B439C">
              <w:rPr>
                <w:rStyle w:val="2"/>
                <w:rFonts w:eastAsia="Calibri"/>
              </w:rPr>
              <w:t>Полимерная мембрана LOGICROOF V-RP FR</w:t>
            </w:r>
            <w:r>
              <w:rPr>
                <w:rStyle w:val="2"/>
                <w:rFonts w:eastAsia="Calibri"/>
              </w:rPr>
              <w:t xml:space="preserve"> 1,2 мм или аналог;</w:t>
            </w:r>
          </w:p>
          <w:p w:rsidR="009B439C" w:rsidRDefault="009B439C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9B439C">
              <w:rPr>
                <w:rStyle w:val="2"/>
                <w:rFonts w:eastAsia="Calibri"/>
              </w:rPr>
              <w:t>Минераловатны</w:t>
            </w:r>
            <w:r>
              <w:rPr>
                <w:rStyle w:val="2"/>
                <w:rFonts w:eastAsia="Calibri"/>
              </w:rPr>
              <w:t>й</w:t>
            </w:r>
            <w:proofErr w:type="spellEnd"/>
            <w:r>
              <w:rPr>
                <w:rStyle w:val="2"/>
                <w:rFonts w:eastAsia="Calibri"/>
              </w:rPr>
              <w:t xml:space="preserve"> утеплитель ТЕХНОРУФ В ПРОФ 50 мм или аналог;</w:t>
            </w:r>
          </w:p>
          <w:p w:rsidR="009B439C" w:rsidRDefault="009B439C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9B439C">
              <w:rPr>
                <w:rStyle w:val="2"/>
                <w:rFonts w:eastAsia="Calibri"/>
              </w:rPr>
              <w:t>Минераловатный</w:t>
            </w:r>
            <w:proofErr w:type="spellEnd"/>
            <w:r w:rsidRPr="009B439C">
              <w:rPr>
                <w:rStyle w:val="2"/>
                <w:rFonts w:eastAsia="Calibri"/>
              </w:rPr>
              <w:t xml:space="preserve"> утеплитель ТЕХНОРУФ Н 40</w:t>
            </w:r>
            <w:r>
              <w:rPr>
                <w:rStyle w:val="2"/>
                <w:rFonts w:eastAsia="Calibri"/>
              </w:rPr>
              <w:t> 130 мм или аналог;</w:t>
            </w:r>
          </w:p>
          <w:p w:rsidR="009B439C" w:rsidRDefault="009B439C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9B439C">
              <w:rPr>
                <w:rStyle w:val="2"/>
                <w:rFonts w:eastAsia="Calibri"/>
              </w:rPr>
              <w:t xml:space="preserve">Пароизоляционная пленка </w:t>
            </w:r>
            <w:proofErr w:type="spellStart"/>
            <w:r w:rsidRPr="009B439C">
              <w:rPr>
                <w:rStyle w:val="2"/>
                <w:rFonts w:eastAsia="Calibri"/>
              </w:rPr>
              <w:t>ТехноНИКОЛЬ</w:t>
            </w:r>
            <w:proofErr w:type="spellEnd"/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9B439C" w:rsidRDefault="009B439C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Ш</w:t>
            </w:r>
            <w:r w:rsidRPr="009B439C">
              <w:rPr>
                <w:rStyle w:val="2"/>
                <w:rFonts w:eastAsia="Calibri"/>
              </w:rPr>
              <w:t>веллер стальной горячек</w:t>
            </w:r>
            <w:r w:rsidR="00CB5970">
              <w:rPr>
                <w:rStyle w:val="2"/>
                <w:rFonts w:eastAsia="Calibri"/>
              </w:rPr>
              <w:t xml:space="preserve">атаный П30 </w:t>
            </w:r>
            <w:r w:rsidRPr="009B439C">
              <w:rPr>
                <w:rStyle w:val="2"/>
                <w:rFonts w:eastAsia="Calibri"/>
              </w:rPr>
              <w:t>ГОСТ 8240-97</w:t>
            </w:r>
            <w:r>
              <w:rPr>
                <w:rStyle w:val="2"/>
                <w:rFonts w:eastAsia="Calibri"/>
              </w:rPr>
              <w:t>;</w:t>
            </w:r>
          </w:p>
          <w:p w:rsidR="009B439C" w:rsidRDefault="009B439C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9B439C">
              <w:rPr>
                <w:rStyle w:val="2"/>
                <w:rFonts w:eastAsia="Calibri"/>
              </w:rPr>
              <w:t>Супердиффузионная</w:t>
            </w:r>
            <w:proofErr w:type="spellEnd"/>
            <w:r w:rsidRPr="009B439C">
              <w:rPr>
                <w:rStyle w:val="2"/>
                <w:rFonts w:eastAsia="Calibri"/>
              </w:rPr>
              <w:t xml:space="preserve"> мембрана</w:t>
            </w:r>
            <w:r>
              <w:rPr>
                <w:rStyle w:val="2"/>
                <w:rFonts w:eastAsia="Calibri"/>
              </w:rPr>
              <w:t>;</w:t>
            </w:r>
          </w:p>
          <w:p w:rsidR="009B439C" w:rsidRDefault="009B439C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9B439C">
              <w:rPr>
                <w:rStyle w:val="2"/>
                <w:rFonts w:eastAsia="Calibri"/>
              </w:rPr>
              <w:t xml:space="preserve">Водосточная чугунная труба </w:t>
            </w:r>
            <w:r w:rsidRPr="009B439C">
              <w:rPr>
                <w:rStyle w:val="2"/>
                <w:rFonts w:ascii="Cambria Math" w:eastAsia="Calibri" w:hAnsi="Cambria Math" w:cs="Cambria Math"/>
              </w:rPr>
              <w:t>∅</w:t>
            </w:r>
            <w:r w:rsidRPr="009B439C">
              <w:rPr>
                <w:rStyle w:val="2"/>
                <w:rFonts w:eastAsia="Calibri"/>
              </w:rPr>
              <w:t>100мм</w:t>
            </w:r>
            <w:r>
              <w:rPr>
                <w:rStyle w:val="2"/>
                <w:rFonts w:eastAsia="Calibri"/>
              </w:rPr>
              <w:t>;</w:t>
            </w:r>
          </w:p>
          <w:p w:rsidR="009B439C" w:rsidRDefault="009B439C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9B439C">
              <w:rPr>
                <w:rStyle w:val="2"/>
                <w:rFonts w:eastAsia="Calibri"/>
              </w:rPr>
              <w:t>Вагонка</w:t>
            </w:r>
            <w:proofErr w:type="spellEnd"/>
            <w:r w:rsidRPr="009B439C">
              <w:rPr>
                <w:rStyle w:val="2"/>
                <w:rFonts w:eastAsia="Calibri"/>
              </w:rPr>
              <w:t xml:space="preserve"> 16мм</w:t>
            </w:r>
            <w:r>
              <w:rPr>
                <w:rStyle w:val="2"/>
                <w:rFonts w:eastAsia="Calibri"/>
              </w:rPr>
              <w:t>;</w:t>
            </w:r>
          </w:p>
          <w:p w:rsidR="009B439C" w:rsidRDefault="009B439C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9B439C">
              <w:rPr>
                <w:rStyle w:val="2"/>
                <w:rFonts w:eastAsia="Calibri"/>
              </w:rPr>
              <w:t>Пароизоляционная пленка</w:t>
            </w:r>
            <w:r>
              <w:rPr>
                <w:rStyle w:val="2"/>
                <w:rFonts w:eastAsia="Calibri"/>
              </w:rPr>
              <w:t>;</w:t>
            </w:r>
          </w:p>
          <w:p w:rsidR="009B439C" w:rsidRDefault="009B439C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Утеплитель из минеральной ваты толщиной не менее 100 не более </w:t>
            </w:r>
            <w:r w:rsidRPr="009B439C">
              <w:rPr>
                <w:rStyle w:val="2"/>
                <w:rFonts w:eastAsia="Calibri"/>
              </w:rPr>
              <w:t>150 мм</w:t>
            </w:r>
            <w:r>
              <w:rPr>
                <w:rStyle w:val="2"/>
                <w:rFonts w:eastAsia="Calibri"/>
              </w:rPr>
              <w:t>;</w:t>
            </w:r>
          </w:p>
          <w:p w:rsidR="009B439C" w:rsidRDefault="00BF45EE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</w:t>
            </w:r>
            <w:r>
              <w:t xml:space="preserve"> </w:t>
            </w:r>
            <w:r w:rsidRPr="00011749">
              <w:rPr>
                <w:rStyle w:val="2"/>
                <w:rFonts w:eastAsia="Calibri"/>
              </w:rPr>
              <w:t>Кирпич керамический одинарный, размером</w:t>
            </w:r>
            <w:r>
              <w:rPr>
                <w:rStyle w:val="2"/>
                <w:rFonts w:eastAsia="Calibri"/>
              </w:rPr>
              <w:t xml:space="preserve"> не менее </w:t>
            </w:r>
            <w:r w:rsidRPr="00011749">
              <w:rPr>
                <w:rStyle w:val="2"/>
                <w:rFonts w:eastAsia="Calibri"/>
              </w:rPr>
              <w:t>250х120х65 мм, марка 75</w:t>
            </w:r>
            <w:r>
              <w:rPr>
                <w:rStyle w:val="2"/>
                <w:rFonts w:eastAsia="Calibri"/>
              </w:rPr>
              <w:t>;</w:t>
            </w:r>
          </w:p>
          <w:p w:rsidR="00BF45EE" w:rsidRDefault="00BF45EE" w:rsidP="00E41279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Витражное о</w:t>
            </w:r>
            <w:r w:rsidRPr="00BF45EE">
              <w:rPr>
                <w:rStyle w:val="2"/>
                <w:rFonts w:eastAsia="Calibri"/>
              </w:rPr>
              <w:t>днокамерное остекление</w:t>
            </w:r>
            <w:r>
              <w:rPr>
                <w:rStyle w:val="2"/>
                <w:rFonts w:eastAsia="Calibri"/>
              </w:rPr>
              <w:t>;</w:t>
            </w:r>
          </w:p>
          <w:p w:rsidR="00E41279" w:rsidRDefault="00BF45EE" w:rsidP="00B434B8">
            <w:r>
              <w:rPr>
                <w:rStyle w:val="2"/>
                <w:rFonts w:eastAsia="Calibri"/>
              </w:rPr>
              <w:t xml:space="preserve">- </w:t>
            </w:r>
            <w:r w:rsidRPr="00E9428C">
              <w:rPr>
                <w:rStyle w:val="2"/>
                <w:rFonts w:eastAsia="Calibri"/>
              </w:rPr>
              <w:t xml:space="preserve">Плитки </w:t>
            </w:r>
            <w:proofErr w:type="spellStart"/>
            <w:r w:rsidRPr="00E9428C">
              <w:rPr>
                <w:rStyle w:val="2"/>
                <w:rFonts w:eastAsia="Calibri"/>
              </w:rPr>
              <w:t>керамогранитные</w:t>
            </w:r>
            <w:proofErr w:type="spellEnd"/>
            <w:r>
              <w:t xml:space="preserve"> толщиной не менее 5 мм;</w:t>
            </w:r>
          </w:p>
          <w:p w:rsidR="00E41279" w:rsidRDefault="00BF45EE" w:rsidP="00B434B8">
            <w:r>
              <w:t>- Цементно-</w:t>
            </w:r>
            <w:proofErr w:type="spellStart"/>
            <w:r>
              <w:t>песчанный</w:t>
            </w:r>
            <w:proofErr w:type="spellEnd"/>
            <w:r>
              <w:t xml:space="preserve"> раствор М100;</w:t>
            </w:r>
          </w:p>
          <w:p w:rsidR="00BF45EE" w:rsidRDefault="00BF45EE" w:rsidP="00B434B8">
            <w:r>
              <w:t>- С</w:t>
            </w:r>
            <w:r w:rsidRPr="00BF45EE">
              <w:t>еткой 5Вр-100х100</w:t>
            </w:r>
            <w:r>
              <w:t>;</w:t>
            </w:r>
          </w:p>
          <w:p w:rsidR="00BF45EE" w:rsidRDefault="00BF45EE" w:rsidP="00B434B8">
            <w:r>
              <w:t xml:space="preserve">- </w:t>
            </w:r>
            <w:r w:rsidRPr="00BF45EE">
              <w:t>Бетон класса В 12.5 F75</w:t>
            </w:r>
            <w:r>
              <w:t>;</w:t>
            </w:r>
          </w:p>
          <w:p w:rsidR="00B434B8" w:rsidRPr="00247F0F" w:rsidRDefault="00CB5970" w:rsidP="00B434B8">
            <w:r>
              <w:t xml:space="preserve">- </w:t>
            </w:r>
            <w:r>
              <w:rPr>
                <w:rStyle w:val="2"/>
                <w:rFonts w:eastAsia="Calibri"/>
                <w:shd w:val="clear" w:color="auto" w:fill="FFFFFF"/>
              </w:rPr>
              <w:t xml:space="preserve">Арматура диаметром не менее </w:t>
            </w:r>
            <w:r w:rsidRPr="00CB5970">
              <w:t>8 А240</w:t>
            </w:r>
            <w:r>
              <w:t>;</w:t>
            </w:r>
          </w:p>
          <w:p w:rsidR="00CB5970" w:rsidRDefault="00CB5970" w:rsidP="00CB5970">
            <w:r>
              <w:t xml:space="preserve">- Арматура диаметром не менее </w:t>
            </w:r>
            <w:r w:rsidRPr="00B434B8">
              <w:t>1</w:t>
            </w:r>
            <w:r>
              <w:t>6</w:t>
            </w:r>
            <w:r w:rsidRPr="00B434B8">
              <w:t xml:space="preserve"> А500С</w:t>
            </w:r>
            <w:r>
              <w:t>;</w:t>
            </w:r>
          </w:p>
          <w:p w:rsidR="00833FAB" w:rsidRDefault="00CB5970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Листы </w:t>
            </w:r>
            <w:r w:rsidRPr="005B2495">
              <w:rPr>
                <w:rStyle w:val="2"/>
                <w:rFonts w:eastAsia="Calibri"/>
              </w:rPr>
              <w:t xml:space="preserve">стальные горячекатаные </w:t>
            </w:r>
            <w:r w:rsidRPr="00CB5970">
              <w:rPr>
                <w:rStyle w:val="2"/>
                <w:rFonts w:eastAsia="Calibri"/>
              </w:rPr>
              <w:t>20*1000*1000 ГОСТ 19903-2015</w:t>
            </w:r>
            <w:r>
              <w:rPr>
                <w:rStyle w:val="2"/>
                <w:rFonts w:eastAsia="Calibri"/>
              </w:rPr>
              <w:t xml:space="preserve"> </w:t>
            </w:r>
            <w:r w:rsidR="00E0594F">
              <w:rPr>
                <w:rStyle w:val="2"/>
                <w:rFonts w:eastAsia="Calibri"/>
              </w:rPr>
              <w:t xml:space="preserve">Сталь С345 </w:t>
            </w:r>
            <w:r w:rsidRPr="00CB5970">
              <w:rPr>
                <w:rStyle w:val="2"/>
                <w:rFonts w:eastAsia="Calibri"/>
              </w:rPr>
              <w:t>ГОСТ 27772-88</w:t>
            </w:r>
            <w:r>
              <w:rPr>
                <w:rStyle w:val="2"/>
                <w:rFonts w:eastAsia="Calibri"/>
              </w:rPr>
              <w:t>;</w:t>
            </w:r>
          </w:p>
          <w:p w:rsidR="00CB5970" w:rsidRDefault="00CB5970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="00E0594F">
              <w:rPr>
                <w:rStyle w:val="2"/>
                <w:rFonts w:eastAsia="Calibri"/>
              </w:rPr>
              <w:t>Бетон B15</w:t>
            </w:r>
            <w:r w:rsidRPr="00CB5970">
              <w:rPr>
                <w:rStyle w:val="2"/>
                <w:rFonts w:eastAsia="Calibri"/>
              </w:rPr>
              <w:t>,</w:t>
            </w:r>
            <w:r w:rsidR="00E0594F">
              <w:rPr>
                <w:rStyle w:val="2"/>
                <w:rFonts w:eastAsia="Calibri"/>
              </w:rPr>
              <w:t xml:space="preserve"> </w:t>
            </w:r>
            <w:r w:rsidRPr="00CB5970">
              <w:rPr>
                <w:rStyle w:val="2"/>
                <w:rFonts w:eastAsia="Calibri"/>
              </w:rPr>
              <w:t>F100, W4</w:t>
            </w:r>
            <w:r>
              <w:rPr>
                <w:rStyle w:val="2"/>
                <w:rFonts w:eastAsia="Calibri"/>
              </w:rPr>
              <w:t>;</w:t>
            </w:r>
          </w:p>
          <w:p w:rsidR="00833FAB" w:rsidRDefault="00CB5970" w:rsidP="00054570">
            <w:pPr>
              <w:rPr>
                <w:rStyle w:val="2"/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434B8">
              <w:rPr>
                <w:rFonts w:eastAsia="Calibri"/>
              </w:rPr>
              <w:t>Профили стальные гнутые замкнутые сварные ГОСТ 30245-2003</w:t>
            </w:r>
            <w:r>
              <w:rPr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С245 ГОСТ 27772-88</w:t>
            </w:r>
            <w:r>
              <w:rPr>
                <w:rStyle w:val="2"/>
                <w:rFonts w:eastAsia="Calibri"/>
              </w:rPr>
              <w:t xml:space="preserve"> </w:t>
            </w:r>
            <w:r w:rsidRPr="00CB5970">
              <w:rPr>
                <w:rStyle w:val="2"/>
                <w:rFonts w:eastAsia="Calibri"/>
              </w:rPr>
              <w:t>Гнз300X200X6</w:t>
            </w:r>
            <w:r>
              <w:rPr>
                <w:rStyle w:val="2"/>
                <w:rFonts w:eastAsia="Calibri"/>
              </w:rPr>
              <w:t>;</w:t>
            </w:r>
          </w:p>
          <w:p w:rsidR="00CB5970" w:rsidRDefault="00CB5970" w:rsidP="00CB5970">
            <w:pPr>
              <w:rPr>
                <w:rStyle w:val="2"/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434B8">
              <w:rPr>
                <w:rFonts w:eastAsia="Calibri"/>
              </w:rPr>
              <w:t>Профили стальные гнутые замкнутые сварные ГОСТ 30245-2003</w:t>
            </w:r>
            <w:r>
              <w:rPr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С245 ГОСТ 27772-88</w:t>
            </w:r>
            <w:r>
              <w:rPr>
                <w:rStyle w:val="2"/>
                <w:rFonts w:eastAsia="Calibri"/>
              </w:rPr>
              <w:t xml:space="preserve"> Гнз300X1</w:t>
            </w:r>
            <w:r w:rsidRPr="00CB5970">
              <w:rPr>
                <w:rStyle w:val="2"/>
                <w:rFonts w:eastAsia="Calibri"/>
              </w:rPr>
              <w:t>00X6</w:t>
            </w:r>
            <w:r>
              <w:rPr>
                <w:rStyle w:val="2"/>
                <w:rFonts w:eastAsia="Calibri"/>
              </w:rPr>
              <w:t>;</w:t>
            </w:r>
          </w:p>
          <w:p w:rsidR="00CB5970" w:rsidRDefault="00CB5970" w:rsidP="00CB5970">
            <w:pPr>
              <w:rPr>
                <w:rStyle w:val="2"/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B434B8">
              <w:rPr>
                <w:rFonts w:eastAsia="Calibri"/>
              </w:rPr>
              <w:t>Профили стальные гнутые замкнутые сварные ГОСТ 30245-2003</w:t>
            </w:r>
            <w:r>
              <w:rPr>
                <w:rFonts w:eastAsia="Calibri"/>
              </w:rPr>
              <w:t xml:space="preserve"> </w:t>
            </w:r>
            <w:r w:rsidRPr="00B434B8">
              <w:rPr>
                <w:rStyle w:val="2"/>
                <w:rFonts w:eastAsia="Calibri"/>
              </w:rPr>
              <w:t>С245 ГОСТ 27772-88</w:t>
            </w:r>
            <w:r>
              <w:rPr>
                <w:rStyle w:val="2"/>
                <w:rFonts w:eastAsia="Calibri"/>
              </w:rPr>
              <w:t xml:space="preserve"> Гнз100X1</w:t>
            </w:r>
            <w:r w:rsidRPr="00CB5970">
              <w:rPr>
                <w:rStyle w:val="2"/>
                <w:rFonts w:eastAsia="Calibri"/>
              </w:rPr>
              <w:t>00X</w:t>
            </w:r>
            <w:r>
              <w:rPr>
                <w:rStyle w:val="2"/>
                <w:rFonts w:eastAsia="Calibri"/>
              </w:rPr>
              <w:t>3;</w:t>
            </w:r>
          </w:p>
          <w:p w:rsidR="00CB5970" w:rsidRPr="00247F0F" w:rsidRDefault="00CB5970" w:rsidP="00CB5970">
            <w:r>
              <w:t xml:space="preserve">- </w:t>
            </w:r>
            <w:r w:rsidRPr="00247F0F">
              <w:t>Уголки стальные горячекатаные равнополочные ГОСТ 8509-93 С245 ГОСТ 27772-88 профиль не менее L</w:t>
            </w:r>
            <w:r>
              <w:t>70X5;</w:t>
            </w:r>
          </w:p>
          <w:p w:rsidR="00CB5970" w:rsidRPr="009A2F68" w:rsidRDefault="00CB5970" w:rsidP="00CB5970">
            <w:pPr>
              <w:rPr>
                <w:rStyle w:val="2"/>
                <w:rFonts w:eastAsia="Calibri"/>
              </w:rPr>
            </w:pPr>
            <w:r w:rsidRPr="009A2F68">
              <w:rPr>
                <w:rStyle w:val="2"/>
                <w:rFonts w:eastAsia="Calibri"/>
              </w:rPr>
              <w:t>- Доски обрезные хвойных пород длиной не менее 4 м не более 6,5 м, размером не менее 50х</w:t>
            </w:r>
            <w:r>
              <w:rPr>
                <w:rStyle w:val="2"/>
                <w:rFonts w:eastAsia="Calibri"/>
              </w:rPr>
              <w:t>10</w:t>
            </w:r>
            <w:r w:rsidRPr="009A2F68">
              <w:rPr>
                <w:rStyle w:val="2"/>
                <w:rFonts w:eastAsia="Calibri"/>
              </w:rPr>
              <w:t>0, II сорта;</w:t>
            </w:r>
          </w:p>
          <w:p w:rsidR="00CB5970" w:rsidRDefault="00CB5970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CB5970">
              <w:rPr>
                <w:rStyle w:val="2"/>
                <w:rFonts w:eastAsia="Calibri"/>
              </w:rPr>
              <w:t>Техноэласт</w:t>
            </w:r>
            <w:proofErr w:type="spellEnd"/>
            <w:r w:rsidRPr="00CB5970">
              <w:rPr>
                <w:rStyle w:val="2"/>
                <w:rFonts w:eastAsia="Calibri"/>
              </w:rPr>
              <w:t xml:space="preserve"> С ЭКС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CB5970" w:rsidRDefault="00CB5970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CB5970">
              <w:rPr>
                <w:rStyle w:val="2"/>
                <w:rFonts w:eastAsia="Calibri"/>
              </w:rPr>
              <w:t>Техноэлас</w:t>
            </w:r>
            <w:r>
              <w:rPr>
                <w:rStyle w:val="2"/>
                <w:rFonts w:eastAsia="Calibri"/>
              </w:rPr>
              <w:t>т</w:t>
            </w:r>
            <w:proofErr w:type="spellEnd"/>
            <w:r>
              <w:rPr>
                <w:rStyle w:val="2"/>
                <w:rFonts w:eastAsia="Calibri"/>
              </w:rPr>
              <w:t xml:space="preserve"> С ЭМ</w:t>
            </w:r>
            <w:r w:rsidRPr="00CB5970">
              <w:rPr>
                <w:rStyle w:val="2"/>
                <w:rFonts w:eastAsia="Calibri"/>
              </w:rPr>
              <w:t>С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B053CE" w:rsidRPr="009A2F68" w:rsidRDefault="00B053CE" w:rsidP="00B053CE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9A2F68">
              <w:rPr>
                <w:rStyle w:val="2"/>
                <w:rFonts w:eastAsia="Calibri"/>
              </w:rPr>
              <w:t xml:space="preserve">Доски обрезные хвойных пород длиной не менее 4 м не более 6,5 м, размером не менее </w:t>
            </w:r>
            <w:r>
              <w:rPr>
                <w:rStyle w:val="2"/>
                <w:rFonts w:eastAsia="Calibri"/>
              </w:rPr>
              <w:t>32</w:t>
            </w:r>
            <w:r w:rsidRPr="009A2F68">
              <w:rPr>
                <w:rStyle w:val="2"/>
                <w:rFonts w:eastAsia="Calibri"/>
              </w:rPr>
              <w:t>х</w:t>
            </w:r>
            <w:r>
              <w:rPr>
                <w:rStyle w:val="2"/>
                <w:rFonts w:eastAsia="Calibri"/>
              </w:rPr>
              <w:t>10</w:t>
            </w:r>
            <w:r w:rsidRPr="009A2F68">
              <w:rPr>
                <w:rStyle w:val="2"/>
                <w:rFonts w:eastAsia="Calibri"/>
              </w:rPr>
              <w:t>0, II сорта;</w:t>
            </w:r>
          </w:p>
          <w:p w:rsidR="00B053CE" w:rsidRDefault="00B053CE" w:rsidP="00B053CE">
            <w:r>
              <w:t xml:space="preserve">- </w:t>
            </w:r>
            <w:r w:rsidRPr="00247F0F">
              <w:t>Прокат листовой горячекатаный ГОСТ 19903-74 С</w:t>
            </w:r>
            <w:r>
              <w:t>3</w:t>
            </w:r>
            <w:r w:rsidRPr="00247F0F">
              <w:t xml:space="preserve">45 ГОСТ 27772-88 толщиной не менее </w:t>
            </w:r>
            <w:r>
              <w:t>70</w:t>
            </w:r>
            <w:r w:rsidRPr="00247F0F">
              <w:t xml:space="preserve"> мм</w:t>
            </w:r>
            <w:r>
              <w:t>;</w:t>
            </w:r>
          </w:p>
          <w:p w:rsidR="00B053CE" w:rsidRDefault="00B053CE" w:rsidP="00B053CE">
            <w:r>
              <w:t xml:space="preserve">- </w:t>
            </w:r>
            <w:r w:rsidRPr="00B053CE">
              <w:t>Светильник светодиодный навесной 30Вт 1600Лм 4000К IP67</w:t>
            </w:r>
            <w:r>
              <w:t xml:space="preserve"> </w:t>
            </w:r>
            <w:proofErr w:type="spellStart"/>
            <w:r w:rsidRPr="00B053CE">
              <w:t>Tubus</w:t>
            </w:r>
            <w:proofErr w:type="spellEnd"/>
            <w:r w:rsidRPr="00B053CE">
              <w:t xml:space="preserve"> 1500 </w:t>
            </w:r>
            <w:proofErr w:type="spellStart"/>
            <w:r w:rsidRPr="00B053CE">
              <w:t>Led</w:t>
            </w:r>
            <w:proofErr w:type="spellEnd"/>
            <w:r>
              <w:t xml:space="preserve"> или аналог;</w:t>
            </w:r>
          </w:p>
          <w:p w:rsidR="00B053CE" w:rsidRDefault="00B053CE" w:rsidP="00B053CE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А</w:t>
            </w:r>
            <w:r w:rsidRPr="00DF711A">
              <w:rPr>
                <w:rStyle w:val="2"/>
                <w:rFonts w:eastAsia="Calibri"/>
              </w:rPr>
              <w:t xml:space="preserve">втоматический выключатель ~280В., </w:t>
            </w:r>
            <w:proofErr w:type="spellStart"/>
            <w:r w:rsidRPr="00DF711A">
              <w:rPr>
                <w:rStyle w:val="2"/>
                <w:rFonts w:eastAsia="Calibri"/>
              </w:rPr>
              <w:t>Iн</w:t>
            </w:r>
            <w:proofErr w:type="spellEnd"/>
            <w:r w:rsidRPr="00DF711A">
              <w:rPr>
                <w:rStyle w:val="2"/>
                <w:rFonts w:eastAsia="Calibri"/>
              </w:rPr>
              <w:t>.=63А</w:t>
            </w:r>
            <w:r>
              <w:rPr>
                <w:rStyle w:val="2"/>
                <w:rFonts w:eastAsia="Calibri"/>
              </w:rPr>
              <w:t xml:space="preserve">., </w:t>
            </w:r>
            <w:proofErr w:type="spellStart"/>
            <w:r>
              <w:rPr>
                <w:rStyle w:val="2"/>
                <w:rFonts w:eastAsia="Calibri"/>
              </w:rPr>
              <w:t>Iр</w:t>
            </w:r>
            <w:proofErr w:type="spellEnd"/>
            <w:r>
              <w:rPr>
                <w:rStyle w:val="2"/>
                <w:rFonts w:eastAsia="Calibri"/>
              </w:rPr>
              <w:t>.=10</w:t>
            </w:r>
            <w:r w:rsidRPr="00DF711A">
              <w:rPr>
                <w:rStyle w:val="2"/>
                <w:rFonts w:eastAsia="Calibri"/>
              </w:rPr>
              <w:t>А</w:t>
            </w:r>
            <w:r>
              <w:rPr>
                <w:rStyle w:val="2"/>
                <w:rFonts w:eastAsia="Calibri"/>
              </w:rPr>
              <w:t>, CLS6 B10</w:t>
            </w:r>
            <w:r w:rsidRPr="00DF711A">
              <w:rPr>
                <w:rStyle w:val="2"/>
                <w:rFonts w:eastAsia="Calibri"/>
              </w:rPr>
              <w:t>/1N</w:t>
            </w:r>
            <w:r>
              <w:rPr>
                <w:rStyle w:val="2"/>
                <w:rFonts w:eastAsia="Calibri"/>
              </w:rPr>
              <w:t xml:space="preserve"> </w:t>
            </w:r>
            <w:proofErr w:type="spellStart"/>
            <w:r w:rsidRPr="00DF711A">
              <w:rPr>
                <w:rStyle w:val="2"/>
                <w:rFonts w:eastAsia="Calibri"/>
              </w:rPr>
              <w:t>Eaton</w:t>
            </w:r>
            <w:proofErr w:type="spellEnd"/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B053CE" w:rsidRDefault="00B053CE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B053CE">
              <w:rPr>
                <w:rStyle w:val="2"/>
                <w:rFonts w:eastAsia="Calibri"/>
              </w:rPr>
              <w:t xml:space="preserve">Корпус металлический навесной, с замком, </w:t>
            </w:r>
            <w:proofErr w:type="spellStart"/>
            <w:r w:rsidRPr="00B053CE">
              <w:rPr>
                <w:rStyle w:val="2"/>
                <w:rFonts w:eastAsia="Calibri"/>
              </w:rPr>
              <w:t>разм</w:t>
            </w:r>
            <w:proofErr w:type="spellEnd"/>
            <w:r w:rsidRPr="00B053CE">
              <w:rPr>
                <w:rStyle w:val="2"/>
                <w:rFonts w:eastAsia="Calibri"/>
              </w:rPr>
              <w:t>. 260х310х128, IP54 (окрасить в цвет графит RAL 7024)</w:t>
            </w:r>
            <w:r>
              <w:rPr>
                <w:rStyle w:val="2"/>
                <w:rFonts w:eastAsia="Calibri"/>
              </w:rPr>
              <w:t xml:space="preserve"> </w:t>
            </w:r>
            <w:r w:rsidRPr="00B053CE">
              <w:rPr>
                <w:rStyle w:val="2"/>
                <w:rFonts w:eastAsia="Calibri"/>
              </w:rPr>
              <w:t>ЩРн-12мз-1 У2 IP54 PRO</w:t>
            </w:r>
            <w:r>
              <w:rPr>
                <w:rStyle w:val="2"/>
                <w:rFonts w:eastAsia="Calibri"/>
              </w:rPr>
              <w:t xml:space="preserve"> </w:t>
            </w:r>
            <w:r w:rsidRPr="00B053CE">
              <w:rPr>
                <w:rStyle w:val="2"/>
                <w:rFonts w:eastAsia="Calibri"/>
              </w:rPr>
              <w:t>MKM16-N-12m-54-ZU</w:t>
            </w:r>
            <w:r>
              <w:rPr>
                <w:rStyle w:val="2"/>
                <w:rFonts w:eastAsia="Calibri"/>
              </w:rPr>
              <w:t xml:space="preserve"> </w:t>
            </w:r>
            <w:r w:rsidRPr="00B053CE">
              <w:rPr>
                <w:rStyle w:val="2"/>
                <w:rFonts w:eastAsia="Calibri"/>
              </w:rPr>
              <w:t>IEK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B053CE" w:rsidRDefault="00B053CE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B053CE">
              <w:rPr>
                <w:rStyle w:val="2"/>
                <w:rFonts w:eastAsia="Calibri"/>
              </w:rPr>
              <w:t>Кабель силовой с алюминиевыми жилами бронированный на 1000 В, с ПВХ изоляцией</w:t>
            </w:r>
            <w:r>
              <w:rPr>
                <w:rStyle w:val="2"/>
                <w:rFonts w:eastAsia="Calibri"/>
              </w:rPr>
              <w:t xml:space="preserve">, типа </w:t>
            </w:r>
            <w:r w:rsidRPr="00B053CE">
              <w:rPr>
                <w:rStyle w:val="2"/>
                <w:rFonts w:eastAsia="Calibri"/>
              </w:rPr>
              <w:t>АВБбШв-1</w:t>
            </w:r>
            <w:r>
              <w:rPr>
                <w:rStyle w:val="2"/>
                <w:rFonts w:eastAsia="Calibri"/>
              </w:rPr>
              <w:t>;</w:t>
            </w:r>
          </w:p>
          <w:p w:rsidR="00B053CE" w:rsidRDefault="00B053CE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B053CE">
              <w:rPr>
                <w:rStyle w:val="2"/>
                <w:rFonts w:eastAsia="Calibri"/>
              </w:rPr>
              <w:t xml:space="preserve">Кабель силовой на 1000 В, круглый, с заполнением между медными жилами, в ПВХ изоляции и ПВХ оболочке, </w:t>
            </w:r>
            <w:proofErr w:type="spellStart"/>
            <w:r w:rsidRPr="00B053CE">
              <w:rPr>
                <w:rStyle w:val="2"/>
                <w:rFonts w:eastAsia="Calibri"/>
              </w:rPr>
              <w:lastRenderedPageBreak/>
              <w:t>нераспространяющей</w:t>
            </w:r>
            <w:proofErr w:type="spellEnd"/>
            <w:r w:rsidRPr="00B053CE">
              <w:rPr>
                <w:rStyle w:val="2"/>
                <w:rFonts w:eastAsia="Calibri"/>
              </w:rPr>
              <w:t xml:space="preserve"> горение при прокладке в пучках</w:t>
            </w:r>
            <w:r>
              <w:rPr>
                <w:rStyle w:val="2"/>
                <w:rFonts w:eastAsia="Calibri"/>
              </w:rPr>
              <w:t xml:space="preserve">, типа </w:t>
            </w:r>
            <w:r w:rsidRPr="00B053CE">
              <w:rPr>
                <w:rStyle w:val="2"/>
                <w:rFonts w:eastAsia="Calibri"/>
              </w:rPr>
              <w:t>ВВГнг-1</w:t>
            </w:r>
            <w:r>
              <w:rPr>
                <w:rStyle w:val="2"/>
                <w:rFonts w:eastAsia="Calibri"/>
              </w:rPr>
              <w:t>;</w:t>
            </w:r>
          </w:p>
          <w:p w:rsidR="00B053CE" w:rsidRDefault="00B053CE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B053CE">
              <w:rPr>
                <w:rStyle w:val="2"/>
                <w:rFonts w:eastAsia="Calibri"/>
              </w:rPr>
              <w:t xml:space="preserve">Кабель силовой на 660 В, круглый, с заполнением между медными жилами, в ПВХ изоляции и ПВХ оболочке, не распространяющей горение при прокладке в пучках, с низким </w:t>
            </w:r>
            <w:proofErr w:type="spellStart"/>
            <w:r w:rsidRPr="00B053CE">
              <w:rPr>
                <w:rStyle w:val="2"/>
                <w:rFonts w:eastAsia="Calibri"/>
              </w:rPr>
              <w:t>дымо</w:t>
            </w:r>
            <w:proofErr w:type="spellEnd"/>
            <w:r w:rsidRPr="00B053CE">
              <w:rPr>
                <w:rStyle w:val="2"/>
                <w:rFonts w:eastAsia="Calibri"/>
              </w:rPr>
              <w:t xml:space="preserve">- и </w:t>
            </w:r>
            <w:proofErr w:type="spellStart"/>
            <w:r w:rsidRPr="00B053CE">
              <w:rPr>
                <w:rStyle w:val="2"/>
                <w:rFonts w:eastAsia="Calibri"/>
              </w:rPr>
              <w:t>газовыделением</w:t>
            </w:r>
            <w:proofErr w:type="spellEnd"/>
            <w:r>
              <w:rPr>
                <w:rStyle w:val="2"/>
                <w:rFonts w:eastAsia="Calibri"/>
              </w:rPr>
              <w:t xml:space="preserve">, типа </w:t>
            </w:r>
            <w:r w:rsidRPr="00B053CE">
              <w:rPr>
                <w:rStyle w:val="2"/>
                <w:rFonts w:eastAsia="Calibri"/>
              </w:rPr>
              <w:t>ВВГнг-LS-0,66</w:t>
            </w:r>
            <w:r>
              <w:rPr>
                <w:rStyle w:val="2"/>
                <w:rFonts w:eastAsia="Calibri"/>
              </w:rPr>
              <w:t>;</w:t>
            </w:r>
          </w:p>
          <w:p w:rsidR="00B053CE" w:rsidRDefault="00B053CE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B053CE">
              <w:rPr>
                <w:rStyle w:val="2"/>
                <w:rFonts w:eastAsia="Calibri"/>
              </w:rPr>
              <w:t>Металлорукав</w:t>
            </w:r>
            <w:proofErr w:type="spellEnd"/>
            <w:r w:rsidRPr="00B053CE">
              <w:rPr>
                <w:rStyle w:val="2"/>
                <w:rFonts w:eastAsia="Calibri"/>
              </w:rPr>
              <w:t xml:space="preserve"> в гладкой EVA-оболочке и оплетке из нержавеющей AISI 304 стали d50мм</w:t>
            </w:r>
            <w:r>
              <w:rPr>
                <w:rStyle w:val="2"/>
                <w:rFonts w:eastAsia="Calibri"/>
              </w:rPr>
              <w:t xml:space="preserve"> </w:t>
            </w:r>
            <w:r w:rsidRPr="00B053CE">
              <w:rPr>
                <w:rStyle w:val="2"/>
                <w:rFonts w:eastAsia="Calibri"/>
              </w:rPr>
              <w:t>ДКС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B053CE" w:rsidRDefault="00B053CE" w:rsidP="00B053CE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B053CE">
              <w:rPr>
                <w:rStyle w:val="2"/>
                <w:rFonts w:eastAsia="Calibri"/>
              </w:rPr>
              <w:t>Металлорукав</w:t>
            </w:r>
            <w:proofErr w:type="spellEnd"/>
            <w:r w:rsidRPr="00B053CE">
              <w:rPr>
                <w:rStyle w:val="2"/>
                <w:rFonts w:eastAsia="Calibri"/>
              </w:rPr>
              <w:t xml:space="preserve"> в гладкой EVA-оболочке и оплетке из нержавеющей AISI 304 стали d26мм</w:t>
            </w:r>
            <w:r>
              <w:rPr>
                <w:rStyle w:val="2"/>
                <w:rFonts w:eastAsia="Calibri"/>
              </w:rPr>
              <w:t xml:space="preserve"> </w:t>
            </w:r>
            <w:r w:rsidRPr="00B053CE">
              <w:rPr>
                <w:rStyle w:val="2"/>
                <w:rFonts w:eastAsia="Calibri"/>
              </w:rPr>
              <w:t>ДКС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B053CE" w:rsidRDefault="00A97F66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97F66">
              <w:rPr>
                <w:rStyle w:val="2"/>
                <w:rFonts w:eastAsia="Calibri"/>
              </w:rPr>
              <w:t>Концевая муф</w:t>
            </w:r>
            <w:r>
              <w:rPr>
                <w:rStyle w:val="2"/>
                <w:rFonts w:eastAsia="Calibri"/>
              </w:rPr>
              <w:t>та для 4-х жильных кабелей сечением</w:t>
            </w:r>
            <w:r w:rsidRPr="00A97F66">
              <w:rPr>
                <w:rStyle w:val="2"/>
                <w:rFonts w:eastAsia="Calibri"/>
              </w:rPr>
              <w:t>: 4-35мм²</w:t>
            </w:r>
            <w:r>
              <w:rPr>
                <w:rStyle w:val="2"/>
                <w:rFonts w:eastAsia="Calibri"/>
              </w:rPr>
              <w:t xml:space="preserve"> </w:t>
            </w:r>
            <w:r w:rsidRPr="00A97F66">
              <w:rPr>
                <w:rStyle w:val="2"/>
                <w:rFonts w:eastAsia="Calibri"/>
              </w:rPr>
              <w:t>EPKT-0015-CEE01</w:t>
            </w:r>
            <w:r>
              <w:t xml:space="preserve"> </w:t>
            </w:r>
            <w:proofErr w:type="spellStart"/>
            <w:r w:rsidRPr="00A97F66">
              <w:rPr>
                <w:rStyle w:val="2"/>
                <w:rFonts w:eastAsia="Calibri"/>
              </w:rPr>
              <w:t>Raychem</w:t>
            </w:r>
            <w:proofErr w:type="spellEnd"/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A97F66" w:rsidRDefault="00A97F66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97F66">
              <w:rPr>
                <w:rStyle w:val="2"/>
                <w:rFonts w:eastAsia="Calibri"/>
              </w:rPr>
              <w:t>Решетка чугунная   марки ДМ-1 класс нагрузки-С-250 размер 634х414х95</w:t>
            </w:r>
            <w:r>
              <w:rPr>
                <w:rStyle w:val="2"/>
                <w:rFonts w:eastAsia="Calibri"/>
              </w:rPr>
              <w:t>;</w:t>
            </w:r>
          </w:p>
          <w:p w:rsidR="00A97F66" w:rsidRDefault="00A97F66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К</w:t>
            </w:r>
            <w:r w:rsidRPr="00A97F66">
              <w:rPr>
                <w:rStyle w:val="2"/>
                <w:rFonts w:eastAsia="Calibri"/>
              </w:rPr>
              <w:t xml:space="preserve">олодец железобетонный </w:t>
            </w:r>
            <w:proofErr w:type="spellStart"/>
            <w:r w:rsidRPr="00A97F66">
              <w:rPr>
                <w:rStyle w:val="2"/>
                <w:rFonts w:eastAsia="Calibri"/>
              </w:rPr>
              <w:t>дождеприемный</w:t>
            </w:r>
            <w:proofErr w:type="spellEnd"/>
            <w:r w:rsidRPr="00A97F66">
              <w:rPr>
                <w:rStyle w:val="2"/>
                <w:rFonts w:eastAsia="Calibri"/>
              </w:rPr>
              <w:t xml:space="preserve">   Д 1,0</w:t>
            </w:r>
            <w:r>
              <w:rPr>
                <w:rStyle w:val="2"/>
                <w:rFonts w:eastAsia="Calibri"/>
              </w:rPr>
              <w:t xml:space="preserve"> м </w:t>
            </w:r>
            <w:r w:rsidRPr="00A97F66">
              <w:rPr>
                <w:rStyle w:val="2"/>
                <w:rFonts w:eastAsia="Calibri"/>
              </w:rPr>
              <w:t>с пл. перекрытия КЦП1-10-2</w:t>
            </w:r>
            <w:r>
              <w:rPr>
                <w:rStyle w:val="2"/>
                <w:rFonts w:eastAsia="Calibri"/>
              </w:rPr>
              <w:t>;</w:t>
            </w:r>
          </w:p>
          <w:p w:rsidR="00A97F66" w:rsidRDefault="00A97F66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97F66">
              <w:rPr>
                <w:rStyle w:val="2"/>
                <w:rFonts w:eastAsia="Calibri"/>
              </w:rPr>
              <w:t xml:space="preserve">Колодец железобетонный </w:t>
            </w:r>
            <w:r>
              <w:rPr>
                <w:rStyle w:val="2"/>
                <w:rFonts w:eastAsia="Calibri"/>
              </w:rPr>
              <w:t xml:space="preserve">смотровой   Д 1,0м </w:t>
            </w:r>
            <w:r w:rsidRPr="00A97F66">
              <w:rPr>
                <w:rStyle w:val="2"/>
                <w:rFonts w:eastAsia="Calibri"/>
              </w:rPr>
              <w:t>с плитой перекрытия КЦП1-10-2</w:t>
            </w:r>
            <w:r>
              <w:rPr>
                <w:rStyle w:val="2"/>
                <w:rFonts w:eastAsia="Calibri"/>
              </w:rPr>
              <w:t>;</w:t>
            </w:r>
          </w:p>
          <w:p w:rsidR="00A97F66" w:rsidRDefault="00A97F66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97F66">
              <w:rPr>
                <w:rStyle w:val="2"/>
                <w:rFonts w:eastAsia="Calibri"/>
              </w:rPr>
              <w:t>Люк чугунный квадратный 600х600, для колодца марки "Т" (нагрузка С</w:t>
            </w:r>
            <w:r>
              <w:rPr>
                <w:rStyle w:val="2"/>
                <w:rFonts w:eastAsia="Calibri"/>
              </w:rPr>
              <w:t>250</w:t>
            </w:r>
            <w:r w:rsidRPr="00A97F66">
              <w:rPr>
                <w:rStyle w:val="2"/>
                <w:rFonts w:eastAsia="Calibri"/>
              </w:rPr>
              <w:t xml:space="preserve"> из высокопрочного чугуна ВЧ</w:t>
            </w:r>
            <w:r>
              <w:rPr>
                <w:rStyle w:val="2"/>
                <w:rFonts w:eastAsia="Calibri"/>
              </w:rPr>
              <w:t>);</w:t>
            </w:r>
          </w:p>
          <w:p w:rsidR="00A97F66" w:rsidRDefault="00A97F66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Кабель марки </w:t>
            </w:r>
            <w:r>
              <w:rPr>
                <w:rStyle w:val="2"/>
                <w:rFonts w:eastAsia="Calibri"/>
                <w:lang w:val="en-US"/>
              </w:rPr>
              <w:t>UTP</w:t>
            </w:r>
            <w:r w:rsidRPr="004C1C41">
              <w:rPr>
                <w:rStyle w:val="2"/>
                <w:rFonts w:eastAsia="Calibri"/>
              </w:rPr>
              <w:t xml:space="preserve"> 4</w:t>
            </w:r>
            <w:r>
              <w:rPr>
                <w:rStyle w:val="2"/>
                <w:rFonts w:eastAsia="Calibri"/>
                <w:lang w:val="en-US"/>
              </w:rPr>
              <w:t>x</w:t>
            </w:r>
            <w:r w:rsidRPr="004C1C41">
              <w:rPr>
                <w:rStyle w:val="2"/>
                <w:rFonts w:eastAsia="Calibri"/>
              </w:rPr>
              <w:t>2</w:t>
            </w:r>
            <w:r w:rsidR="004C1C41">
              <w:rPr>
                <w:rStyle w:val="2"/>
                <w:rFonts w:eastAsia="Calibri"/>
                <w:lang w:val="en-US"/>
              </w:rPr>
              <w:t>x</w:t>
            </w:r>
            <w:r w:rsidR="004C1C41" w:rsidRPr="004C1C41">
              <w:rPr>
                <w:rStyle w:val="2"/>
                <w:rFonts w:eastAsia="Calibri"/>
              </w:rPr>
              <w:t>0</w:t>
            </w:r>
            <w:r w:rsidR="004C1C41">
              <w:rPr>
                <w:rStyle w:val="2"/>
                <w:rFonts w:eastAsia="Calibri"/>
              </w:rPr>
              <w:t>,52;</w:t>
            </w:r>
          </w:p>
          <w:p w:rsidR="004C1C41" w:rsidRDefault="004C1C41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Труба марки </w:t>
            </w:r>
            <w:proofErr w:type="spellStart"/>
            <w:r>
              <w:rPr>
                <w:rStyle w:val="2"/>
                <w:rFonts w:eastAsia="Calibri"/>
                <w:lang w:val="en-US"/>
              </w:rPr>
              <w:t>Kopoflex</w:t>
            </w:r>
            <w:proofErr w:type="spellEnd"/>
            <w:r w:rsidRPr="004C1C41">
              <w:rPr>
                <w:rStyle w:val="2"/>
                <w:rFonts w:eastAsia="Calibri"/>
              </w:rPr>
              <w:t xml:space="preserve"> </w:t>
            </w:r>
            <w:r>
              <w:rPr>
                <w:rStyle w:val="2"/>
                <w:rFonts w:eastAsia="Calibri"/>
              </w:rPr>
              <w:t>наружным диаметром не менее 110 мм;</w:t>
            </w:r>
          </w:p>
          <w:p w:rsidR="004C1C41" w:rsidRDefault="004C1C41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Плита перекрытия ПП-1 (2800х1500х250);</w:t>
            </w:r>
          </w:p>
          <w:p w:rsidR="004C1C41" w:rsidRDefault="004C1C41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 А</w:t>
            </w:r>
            <w:r w:rsidRPr="004C1C41">
              <w:rPr>
                <w:rStyle w:val="2"/>
                <w:rFonts w:eastAsia="Calibri"/>
              </w:rPr>
              <w:t>сфальтобетон II марки,</w:t>
            </w:r>
            <w:r>
              <w:rPr>
                <w:rStyle w:val="2"/>
                <w:rFonts w:eastAsia="Calibri"/>
              </w:rPr>
              <w:t xml:space="preserve"> тип "В" мелкозернистый плотный;</w:t>
            </w:r>
          </w:p>
          <w:p w:rsidR="004C1C41" w:rsidRDefault="004C1C41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C1C41">
              <w:rPr>
                <w:rStyle w:val="2"/>
                <w:rFonts w:eastAsia="Calibri"/>
              </w:rPr>
              <w:t>Асфальтобетон II</w:t>
            </w:r>
            <w:r>
              <w:rPr>
                <w:rStyle w:val="2"/>
                <w:rFonts w:eastAsia="Calibri"/>
              </w:rPr>
              <w:t xml:space="preserve"> марки, крупнозернистый плотный;</w:t>
            </w:r>
          </w:p>
          <w:p w:rsidR="004C1C41" w:rsidRDefault="004C1C41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C1C41">
              <w:rPr>
                <w:rStyle w:val="2"/>
                <w:rFonts w:eastAsia="Calibri"/>
              </w:rPr>
              <w:t>Щебеночно-песча</w:t>
            </w:r>
            <w:r>
              <w:rPr>
                <w:rStyle w:val="2"/>
                <w:rFonts w:eastAsia="Calibri"/>
              </w:rPr>
              <w:t>ная смесь С-4, ГОСТ 25607-2009*;</w:t>
            </w:r>
          </w:p>
          <w:p w:rsidR="004C1C41" w:rsidRDefault="004C1C41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C1C41">
              <w:rPr>
                <w:rStyle w:val="2"/>
                <w:rFonts w:eastAsia="Calibri"/>
              </w:rPr>
              <w:t>Бетонная плитка тип "Кирпичик", ГОСТ 17608-91</w:t>
            </w:r>
            <w:r>
              <w:rPr>
                <w:rStyle w:val="2"/>
                <w:rFonts w:eastAsia="Calibri"/>
              </w:rPr>
              <w:t>, 200*100*80, цветная;</w:t>
            </w:r>
          </w:p>
          <w:p w:rsidR="004C1C41" w:rsidRDefault="004C1C41" w:rsidP="004C1C41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C1C41">
              <w:rPr>
                <w:rStyle w:val="2"/>
                <w:rFonts w:eastAsia="Calibri"/>
              </w:rPr>
              <w:t>Бетонная плитка тип "Кирпичик", ГОСТ 17608-91</w:t>
            </w:r>
            <w:r>
              <w:rPr>
                <w:rStyle w:val="2"/>
                <w:rFonts w:eastAsia="Calibri"/>
              </w:rPr>
              <w:t>, 200*100*</w:t>
            </w:r>
            <w:r w:rsidR="00705985">
              <w:rPr>
                <w:rStyle w:val="2"/>
                <w:rFonts w:eastAsia="Calibri"/>
              </w:rPr>
              <w:t>6</w:t>
            </w:r>
            <w:r>
              <w:rPr>
                <w:rStyle w:val="2"/>
                <w:rFonts w:eastAsia="Calibri"/>
              </w:rPr>
              <w:t>0, цветная;</w:t>
            </w:r>
          </w:p>
          <w:p w:rsidR="00705985" w:rsidRDefault="00705985" w:rsidP="00705985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C1C41">
              <w:rPr>
                <w:rStyle w:val="2"/>
                <w:rFonts w:eastAsia="Calibri"/>
              </w:rPr>
              <w:t>Бетонная плитка тип "Кирпичик", ГОСТ 17608-91</w:t>
            </w:r>
            <w:r>
              <w:rPr>
                <w:rStyle w:val="2"/>
                <w:rFonts w:eastAsia="Calibri"/>
              </w:rPr>
              <w:t>, 200*100*60, цветная, бесшовная;</w:t>
            </w:r>
          </w:p>
          <w:p w:rsidR="004C1C41" w:rsidRDefault="004C1C41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C1C41">
              <w:rPr>
                <w:rStyle w:val="2"/>
                <w:rFonts w:eastAsia="Calibri"/>
              </w:rPr>
              <w:t>Цементно-песчаная смесь М-150, ГОСТ23558-93</w:t>
            </w:r>
            <w:r>
              <w:rPr>
                <w:rStyle w:val="2"/>
                <w:rFonts w:eastAsia="Calibri"/>
              </w:rPr>
              <w:t>;</w:t>
            </w:r>
          </w:p>
          <w:p w:rsidR="004C1C41" w:rsidRDefault="004C1C41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4C1C41">
              <w:rPr>
                <w:rStyle w:val="2"/>
                <w:rFonts w:eastAsia="Calibri"/>
              </w:rPr>
              <w:t>Геотекстиль</w:t>
            </w:r>
            <w:proofErr w:type="spellEnd"/>
            <w:r w:rsidRPr="004C1C41">
              <w:rPr>
                <w:rStyle w:val="2"/>
                <w:rFonts w:eastAsia="Calibri"/>
              </w:rPr>
              <w:t xml:space="preserve"> нетканый полотно "</w:t>
            </w:r>
            <w:proofErr w:type="spellStart"/>
            <w:r w:rsidRPr="004C1C41">
              <w:rPr>
                <w:rStyle w:val="2"/>
                <w:rFonts w:eastAsia="Calibri"/>
              </w:rPr>
              <w:t>Дорнит</w:t>
            </w:r>
            <w:proofErr w:type="spellEnd"/>
            <w:r w:rsidRPr="004C1C41">
              <w:rPr>
                <w:rStyle w:val="2"/>
                <w:rFonts w:eastAsia="Calibri"/>
              </w:rPr>
              <w:t>" 100</w:t>
            </w:r>
            <w:r>
              <w:rPr>
                <w:rStyle w:val="2"/>
                <w:rFonts w:eastAsia="Calibri"/>
              </w:rPr>
              <w:t>;</w:t>
            </w:r>
          </w:p>
          <w:p w:rsidR="004C1C41" w:rsidRDefault="004C1C41" w:rsidP="004C1C41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51056F">
              <w:rPr>
                <w:rStyle w:val="2"/>
                <w:rFonts w:eastAsia="Calibri"/>
              </w:rPr>
              <w:t>Камни бортовые БР 100.30.15 /бетон В30 (М400), объем 0,043 м3/ (ГОСТ 6665-91)</w:t>
            </w:r>
            <w:r>
              <w:rPr>
                <w:rStyle w:val="2"/>
                <w:rFonts w:eastAsia="Calibri"/>
              </w:rPr>
              <w:t>;</w:t>
            </w:r>
          </w:p>
          <w:p w:rsidR="00705985" w:rsidRDefault="00705985" w:rsidP="00705985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spellStart"/>
            <w:r w:rsidRPr="00C852C0">
              <w:rPr>
                <w:rStyle w:val="2"/>
                <w:rFonts w:eastAsia="Calibri"/>
              </w:rPr>
              <w:t>Геосетка</w:t>
            </w:r>
            <w:proofErr w:type="spellEnd"/>
            <w:r w:rsidRPr="00C852C0">
              <w:rPr>
                <w:rStyle w:val="2"/>
                <w:rFonts w:eastAsia="Calibri"/>
              </w:rPr>
              <w:t xml:space="preserve"> S&amp;P </w:t>
            </w:r>
            <w:proofErr w:type="spellStart"/>
            <w:r w:rsidRPr="00C852C0">
              <w:rPr>
                <w:rStyle w:val="2"/>
                <w:rFonts w:eastAsia="Calibri"/>
              </w:rPr>
              <w:t>Glasphalt</w:t>
            </w:r>
            <w:proofErr w:type="spellEnd"/>
            <w:r w:rsidRPr="00C852C0">
              <w:rPr>
                <w:rStyle w:val="2"/>
                <w:rFonts w:eastAsia="Calibri"/>
              </w:rPr>
              <w:t xml:space="preserve"> тип GV</w:t>
            </w:r>
            <w:r>
              <w:rPr>
                <w:rStyle w:val="2"/>
                <w:rFonts w:eastAsia="Calibri"/>
              </w:rPr>
              <w:t xml:space="preserve"> или аналог</w:t>
            </w:r>
            <w:r w:rsidRPr="00C852C0">
              <w:rPr>
                <w:rStyle w:val="2"/>
                <w:rFonts w:eastAsia="Calibri"/>
              </w:rPr>
              <w:t xml:space="preserve">, из стекловолокна со слоем модифицированного битума и односторонней посыпкой из кварцевого песка и защитной полипропиленовой прокладкой из нетканого </w:t>
            </w:r>
            <w:proofErr w:type="spellStart"/>
            <w:r w:rsidRPr="00C852C0">
              <w:rPr>
                <w:rStyle w:val="2"/>
                <w:rFonts w:eastAsia="Calibri"/>
              </w:rPr>
              <w:t>геоматериала</w:t>
            </w:r>
            <w:proofErr w:type="spellEnd"/>
            <w:r>
              <w:rPr>
                <w:rStyle w:val="2"/>
                <w:rFonts w:eastAsia="Calibri"/>
              </w:rPr>
              <w:t>;</w:t>
            </w:r>
          </w:p>
          <w:p w:rsidR="00175AC3" w:rsidRDefault="00175AC3" w:rsidP="00175AC3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833FAB">
              <w:rPr>
                <w:rStyle w:val="2"/>
                <w:rFonts w:eastAsia="Calibri"/>
              </w:rPr>
              <w:t xml:space="preserve">Труба </w:t>
            </w:r>
            <w:proofErr w:type="spellStart"/>
            <w:r w:rsidRPr="00833FAB">
              <w:rPr>
                <w:rStyle w:val="2"/>
                <w:rFonts w:eastAsia="Calibri"/>
              </w:rPr>
              <w:t>канализац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 </w:t>
            </w:r>
            <w:proofErr w:type="spellStart"/>
            <w:r w:rsidRPr="00833FAB">
              <w:rPr>
                <w:rStyle w:val="2"/>
                <w:rFonts w:eastAsia="Calibri"/>
              </w:rPr>
              <w:t>раструбн</w:t>
            </w:r>
            <w:proofErr w:type="spellEnd"/>
            <w:r w:rsidRPr="00833FAB">
              <w:rPr>
                <w:rStyle w:val="2"/>
                <w:rFonts w:eastAsia="Calibri"/>
              </w:rPr>
              <w:t xml:space="preserve">.  </w:t>
            </w:r>
            <w:proofErr w:type="spellStart"/>
            <w:r w:rsidRPr="00833FAB">
              <w:rPr>
                <w:rStyle w:val="2"/>
                <w:rFonts w:eastAsia="Calibri"/>
              </w:rPr>
              <w:t>безнапорн</w:t>
            </w:r>
            <w:proofErr w:type="spellEnd"/>
            <w:r w:rsidRPr="00833FAB">
              <w:rPr>
                <w:rStyle w:val="2"/>
                <w:rFonts w:eastAsia="Calibri"/>
              </w:rPr>
              <w:t>. оранжевого цвета ПВХ, SN8</w:t>
            </w:r>
            <w:r>
              <w:rPr>
                <w:rStyle w:val="2"/>
                <w:rFonts w:eastAsia="Calibri"/>
              </w:rPr>
              <w:t xml:space="preserve"> </w:t>
            </w:r>
            <w:r w:rsidRPr="00833FAB">
              <w:rPr>
                <w:rStyle w:val="2"/>
                <w:rFonts w:eastAsia="Calibri"/>
              </w:rPr>
              <w:t>Ø</w:t>
            </w:r>
            <w:r>
              <w:rPr>
                <w:rStyle w:val="2"/>
                <w:rFonts w:eastAsia="Calibri"/>
              </w:rPr>
              <w:t>315;</w:t>
            </w:r>
          </w:p>
          <w:p w:rsidR="004C1C41" w:rsidRDefault="00175AC3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175AC3">
              <w:rPr>
                <w:rStyle w:val="2"/>
                <w:rFonts w:eastAsia="Calibri"/>
              </w:rPr>
              <w:t xml:space="preserve">Двухслойная гибкая труба </w:t>
            </w:r>
            <w:proofErr w:type="spellStart"/>
            <w:r w:rsidRPr="00175AC3">
              <w:rPr>
                <w:rStyle w:val="2"/>
                <w:rFonts w:eastAsia="Calibri"/>
              </w:rPr>
              <w:t>Kopoflex</w:t>
            </w:r>
            <w:proofErr w:type="spellEnd"/>
            <w:r w:rsidRPr="00175AC3">
              <w:rPr>
                <w:rStyle w:val="2"/>
                <w:rFonts w:eastAsia="Calibri"/>
              </w:rPr>
              <w:t>, наружный d75мм</w:t>
            </w:r>
            <w:r>
              <w:rPr>
                <w:rStyle w:val="2"/>
                <w:rFonts w:eastAsia="Calibri"/>
              </w:rPr>
              <w:t xml:space="preserve"> </w:t>
            </w:r>
            <w:r w:rsidRPr="00175AC3">
              <w:rPr>
                <w:rStyle w:val="2"/>
                <w:rFonts w:eastAsia="Calibri"/>
              </w:rPr>
              <w:t>KF 09075</w:t>
            </w:r>
            <w:r>
              <w:rPr>
                <w:rFonts w:eastAsia="Calibri"/>
              </w:rPr>
              <w:t xml:space="preserve"> </w:t>
            </w:r>
            <w:r w:rsidRPr="00175AC3">
              <w:rPr>
                <w:rFonts w:eastAsia="Calibri"/>
              </w:rPr>
              <w:t>KOPOS</w:t>
            </w:r>
            <w:r>
              <w:rPr>
                <w:rStyle w:val="2"/>
                <w:rFonts w:eastAsia="Calibri"/>
              </w:rPr>
              <w:t xml:space="preserve"> или аналог;</w:t>
            </w:r>
          </w:p>
          <w:p w:rsidR="00175AC3" w:rsidRDefault="00175AC3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="00E0594F">
              <w:rPr>
                <w:rStyle w:val="2"/>
                <w:rFonts w:eastAsia="Calibri"/>
              </w:rPr>
              <w:t xml:space="preserve">Световой автодорожный модуль </w:t>
            </w:r>
            <w:r w:rsidRPr="00175AC3">
              <w:rPr>
                <w:rStyle w:val="2"/>
                <w:rFonts w:eastAsia="Calibri"/>
              </w:rPr>
              <w:t>для пешеходных переходов 2,5 Вт, 220/24В, IP68 в к-те с блоком автоматики</w:t>
            </w:r>
            <w:r>
              <w:rPr>
                <w:rStyle w:val="2"/>
                <w:rFonts w:eastAsia="Calibri"/>
              </w:rPr>
              <w:t>;</w:t>
            </w:r>
          </w:p>
          <w:p w:rsidR="00175AC3" w:rsidRDefault="00175AC3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175AC3">
              <w:rPr>
                <w:rStyle w:val="2"/>
                <w:rFonts w:eastAsia="Calibri"/>
              </w:rPr>
              <w:t>Плитка ПЗК 24х48</w:t>
            </w:r>
            <w:r>
              <w:rPr>
                <w:rStyle w:val="2"/>
                <w:rFonts w:eastAsia="Calibri"/>
              </w:rPr>
              <w:t>;</w:t>
            </w:r>
          </w:p>
          <w:p w:rsidR="00175AC3" w:rsidRPr="004C1C41" w:rsidRDefault="00175AC3" w:rsidP="00CB59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175AC3">
              <w:rPr>
                <w:rStyle w:val="2"/>
                <w:rFonts w:eastAsia="Calibri"/>
              </w:rPr>
              <w:t>Анкерный закладной элемент (с крепежным</w:t>
            </w:r>
            <w:r>
              <w:rPr>
                <w:rStyle w:val="2"/>
                <w:rFonts w:eastAsia="Calibri"/>
              </w:rPr>
              <w:t xml:space="preserve">и элементами Z-71) - 7,76 кг, типа </w:t>
            </w:r>
            <w:r w:rsidRPr="00175AC3">
              <w:rPr>
                <w:rStyle w:val="2"/>
                <w:rFonts w:eastAsia="Calibri"/>
              </w:rPr>
              <w:t>Z-71</w:t>
            </w:r>
            <w:r>
              <w:rPr>
                <w:rStyle w:val="2"/>
                <w:rFonts w:eastAsia="Calibri"/>
              </w:rPr>
              <w:t>;</w:t>
            </w:r>
          </w:p>
          <w:p w:rsidR="00CB5970" w:rsidRDefault="00175AC3" w:rsidP="00054570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175AC3">
              <w:rPr>
                <w:rStyle w:val="2"/>
                <w:rFonts w:eastAsia="Calibri"/>
              </w:rPr>
              <w:t xml:space="preserve"> Кольцо опорное</w:t>
            </w:r>
            <w:r>
              <w:rPr>
                <w:rStyle w:val="2"/>
                <w:rFonts w:eastAsia="Calibri"/>
              </w:rPr>
              <w:t xml:space="preserve"> КО-2</w:t>
            </w:r>
            <w:r w:rsidRPr="00175AC3">
              <w:rPr>
                <w:rStyle w:val="2"/>
                <w:rFonts w:eastAsia="Calibri"/>
              </w:rPr>
              <w:t>, толщиной 150 мм</w:t>
            </w:r>
            <w:r>
              <w:rPr>
                <w:rStyle w:val="2"/>
                <w:rFonts w:eastAsia="Calibri"/>
              </w:rPr>
              <w:t>;</w:t>
            </w:r>
          </w:p>
          <w:p w:rsidR="00175AC3" w:rsidRDefault="00175AC3" w:rsidP="00054570">
            <w:pPr>
              <w:rPr>
                <w:rFonts w:eastAsiaTheme="minorHAnsi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175AC3">
              <w:rPr>
                <w:rStyle w:val="2"/>
                <w:rFonts w:eastAsia="Calibri"/>
              </w:rPr>
              <w:t xml:space="preserve">Видеокамера-IP, разрешение 4Мп; </w:t>
            </w:r>
            <w:proofErr w:type="spellStart"/>
            <w:r w:rsidRPr="00175AC3">
              <w:rPr>
                <w:rStyle w:val="2"/>
                <w:rFonts w:eastAsia="Calibri"/>
              </w:rPr>
              <w:t>вариообъектив</w:t>
            </w:r>
            <w:proofErr w:type="spellEnd"/>
            <w:r w:rsidRPr="00175AC3">
              <w:rPr>
                <w:rStyle w:val="2"/>
                <w:rFonts w:eastAsia="Calibri"/>
              </w:rPr>
              <w:t xml:space="preserve"> 2.8 - 12мм; аппаратный WDR 120дБ; ИК-подсветка до 30м; широкий </w:t>
            </w:r>
            <w:r w:rsidRPr="00175AC3">
              <w:rPr>
                <w:rStyle w:val="2"/>
                <w:rFonts w:eastAsia="Calibri"/>
              </w:rPr>
              <w:lastRenderedPageBreak/>
              <w:t>температурный диапазон: -40 °</w:t>
            </w:r>
            <w:proofErr w:type="gramStart"/>
            <w:r w:rsidRPr="00175AC3">
              <w:rPr>
                <w:rStyle w:val="2"/>
                <w:rFonts w:eastAsia="Calibri"/>
              </w:rPr>
              <w:t>C...</w:t>
            </w:r>
            <w:proofErr w:type="gramEnd"/>
            <w:r w:rsidRPr="00175AC3">
              <w:rPr>
                <w:rStyle w:val="2"/>
                <w:rFonts w:eastAsia="Calibri"/>
              </w:rPr>
              <w:t xml:space="preserve">+60 °C IP67; питание DC12В / </w:t>
            </w:r>
            <w:proofErr w:type="spellStart"/>
            <w:r w:rsidRPr="00175AC3">
              <w:rPr>
                <w:rStyle w:val="2"/>
                <w:rFonts w:eastAsia="Calibri"/>
              </w:rPr>
              <w:t>PoE</w:t>
            </w:r>
            <w:proofErr w:type="spellEnd"/>
            <w:r w:rsidR="00815595">
              <w:rPr>
                <w:rStyle w:val="2"/>
                <w:rFonts w:eastAsia="Calibri"/>
              </w:rPr>
              <w:t xml:space="preserve"> </w:t>
            </w:r>
            <w:r w:rsidR="00815595" w:rsidRPr="00815595">
              <w:rPr>
                <w:rStyle w:val="2"/>
                <w:rFonts w:eastAsia="Calibri"/>
              </w:rPr>
              <w:t xml:space="preserve">DS-2CD2643G0-IZS </w:t>
            </w:r>
            <w:proofErr w:type="spellStart"/>
            <w:r w:rsidR="00815595" w:rsidRPr="00815595">
              <w:rPr>
                <w:rFonts w:eastAsiaTheme="minorHAnsi"/>
                <w:lang w:eastAsia="en-US"/>
              </w:rPr>
              <w:t>Hikvision</w:t>
            </w:r>
            <w:proofErr w:type="spellEnd"/>
            <w:r w:rsidR="00815595" w:rsidRPr="00815595">
              <w:rPr>
                <w:rFonts w:eastAsiaTheme="minorHAnsi"/>
                <w:lang w:eastAsia="en-US"/>
              </w:rPr>
              <w:t xml:space="preserve"> или аналог</w:t>
            </w:r>
            <w:r w:rsidR="00815595">
              <w:rPr>
                <w:rFonts w:eastAsiaTheme="minorHAnsi"/>
                <w:lang w:eastAsia="en-US"/>
              </w:rPr>
              <w:t>;</w:t>
            </w:r>
          </w:p>
          <w:p w:rsidR="00815595" w:rsidRDefault="00815595" w:rsidP="00054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Крепление на столб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DS-1276ZJ-SUS</w:t>
            </w:r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054570">
            <w:pPr>
              <w:rPr>
                <w:rFonts w:eastAsiaTheme="minorHAnsi"/>
                <w:lang w:eastAsia="en-US"/>
              </w:rPr>
            </w:pPr>
            <w:r w:rsidRPr="00815595">
              <w:rPr>
                <w:rFonts w:eastAsiaTheme="minorHAnsi"/>
                <w:lang w:eastAsia="en-US"/>
              </w:rPr>
              <w:t xml:space="preserve">- Жесткий диск </w:t>
            </w:r>
            <w:r w:rsidRPr="00815595">
              <w:rPr>
                <w:rFonts w:eastAsiaTheme="minorHAnsi"/>
                <w:lang w:val="en-US" w:eastAsia="en-US"/>
              </w:rPr>
              <w:t>Western</w:t>
            </w:r>
            <w:r w:rsidRPr="00815595"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val="en-US" w:eastAsia="en-US"/>
              </w:rPr>
              <w:t>Digital</w:t>
            </w:r>
            <w:r w:rsidRPr="00815595"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val="en-US" w:eastAsia="en-US"/>
              </w:rPr>
              <w:t>Gold</w:t>
            </w:r>
            <w:r w:rsidRPr="00815595">
              <w:rPr>
                <w:rFonts w:eastAsiaTheme="minorHAnsi"/>
                <w:lang w:eastAsia="en-US"/>
              </w:rPr>
              <w:t xml:space="preserve"> 4 Тб </w:t>
            </w:r>
            <w:r w:rsidRPr="00815595">
              <w:rPr>
                <w:rFonts w:eastAsiaTheme="minorHAnsi"/>
                <w:lang w:val="en-US" w:eastAsia="en-US"/>
              </w:rPr>
              <w:t>WD</w:t>
            </w:r>
            <w:r w:rsidRPr="00815595">
              <w:rPr>
                <w:rFonts w:eastAsiaTheme="minorHAnsi"/>
                <w:lang w:eastAsia="en-US"/>
              </w:rPr>
              <w:t>4002</w:t>
            </w:r>
            <w:r w:rsidRPr="00815595">
              <w:rPr>
                <w:rFonts w:eastAsiaTheme="minorHAnsi"/>
                <w:lang w:val="en-US" w:eastAsia="en-US"/>
              </w:rPr>
              <w:t>FYYZ</w:t>
            </w:r>
            <w:r w:rsidRPr="00815595"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val="en-US" w:eastAsia="en-US"/>
              </w:rPr>
              <w:t>SATA</w:t>
            </w:r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054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 xml:space="preserve">Программное обеспечение - Лицензия модуля </w:t>
            </w:r>
            <w:proofErr w:type="spellStart"/>
            <w:r w:rsidRPr="00815595">
              <w:rPr>
                <w:rFonts w:eastAsiaTheme="minorHAnsi"/>
                <w:lang w:eastAsia="en-US"/>
              </w:rPr>
              <w:t>SecurOS</w:t>
            </w:r>
            <w:proofErr w:type="spellEnd"/>
            <w:r w:rsidRPr="00815595">
              <w:rPr>
                <w:rFonts w:eastAsiaTheme="minorHAnsi"/>
                <w:lang w:eastAsia="en-US"/>
              </w:rPr>
              <w:t xml:space="preserve">® </w:t>
            </w:r>
            <w:proofErr w:type="spellStart"/>
            <w:r w:rsidRPr="00815595">
              <w:rPr>
                <w:rFonts w:eastAsiaTheme="minorHAnsi"/>
                <w:lang w:eastAsia="en-US"/>
              </w:rPr>
              <w:t>Enterprise</w:t>
            </w:r>
            <w:proofErr w:type="spellEnd"/>
            <w:r w:rsidR="00B569F1"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054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 xml:space="preserve">Коммутатор уличный гигабитный управляемый 4 портовый с </w:t>
            </w:r>
            <w:proofErr w:type="spellStart"/>
            <w:r w:rsidRPr="00815595">
              <w:rPr>
                <w:rFonts w:eastAsiaTheme="minorHAnsi"/>
                <w:lang w:eastAsia="en-US"/>
              </w:rPr>
              <w:t>РоЕ</w:t>
            </w:r>
            <w:proofErr w:type="spellEnd"/>
            <w:r w:rsidRPr="00815595">
              <w:rPr>
                <w:rFonts w:eastAsiaTheme="minorHAnsi"/>
                <w:lang w:eastAsia="en-US"/>
              </w:rPr>
              <w:t xml:space="preserve"> и бесперебойным питанием; 2х1000Base-X SFP, 4х10/100Base-Tx RJ-45 с </w:t>
            </w:r>
            <w:proofErr w:type="spellStart"/>
            <w:r w:rsidRPr="00815595">
              <w:rPr>
                <w:rFonts w:eastAsiaTheme="minorHAnsi"/>
                <w:lang w:eastAsia="en-US"/>
              </w:rPr>
              <w:t>РоЕ</w:t>
            </w:r>
            <w:proofErr w:type="spellEnd"/>
            <w:r w:rsidRPr="00815595">
              <w:rPr>
                <w:rFonts w:eastAsiaTheme="minorHAnsi"/>
                <w:lang w:eastAsia="en-US"/>
              </w:rPr>
              <w:t xml:space="preserve"> по 15.4 Вт; Суммарно 50 Вт; 4 Аккумулятора 2.2 А/ч (178х35х61 мм); </w:t>
            </w:r>
            <w:proofErr w:type="spellStart"/>
            <w:r w:rsidRPr="00815595">
              <w:rPr>
                <w:rFonts w:eastAsiaTheme="minorHAnsi"/>
                <w:lang w:eastAsia="en-US"/>
              </w:rPr>
              <w:t>Грозозащита</w:t>
            </w:r>
            <w:proofErr w:type="spellEnd"/>
            <w:r w:rsidRPr="00815595">
              <w:rPr>
                <w:rFonts w:eastAsiaTheme="minorHAnsi"/>
                <w:lang w:eastAsia="en-US"/>
              </w:rPr>
              <w:t xml:space="preserve">; Тревожные </w:t>
            </w:r>
            <w:proofErr w:type="spellStart"/>
            <w:r w:rsidRPr="00815595">
              <w:rPr>
                <w:rFonts w:eastAsiaTheme="minorHAnsi"/>
                <w:lang w:eastAsia="en-US"/>
              </w:rPr>
              <w:t>вх</w:t>
            </w:r>
            <w:proofErr w:type="spellEnd"/>
            <w:r w:rsidRPr="00815595">
              <w:rPr>
                <w:rFonts w:eastAsiaTheme="minorHAnsi"/>
                <w:lang w:eastAsia="en-US"/>
              </w:rPr>
              <w:t>; 187...246 АС, 160 Вт; IP66; -</w:t>
            </w:r>
            <w:proofErr w:type="gramStart"/>
            <w:r w:rsidRPr="00815595">
              <w:rPr>
                <w:rFonts w:eastAsiaTheme="minorHAnsi"/>
                <w:lang w:eastAsia="en-US"/>
              </w:rPr>
              <w:t>45..</w:t>
            </w:r>
            <w:proofErr w:type="gramEnd"/>
            <w:r w:rsidRPr="00815595">
              <w:rPr>
                <w:rFonts w:eastAsiaTheme="minorHAnsi"/>
                <w:lang w:eastAsia="en-US"/>
              </w:rPr>
              <w:t xml:space="preserve"> +40°C; 360х240х120 мм. Возможность удаленного перезапуска камеры.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PSW-2G4F-UPS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15595">
              <w:rPr>
                <w:rFonts w:eastAsiaTheme="minorHAnsi"/>
                <w:lang w:eastAsia="en-US"/>
              </w:rPr>
              <w:t>TFortis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0545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SFP-модуль оптический 1Гбит/с до 3 км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TBSF-13-3-12gSC-3i 1310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15595">
              <w:rPr>
                <w:rFonts w:eastAsiaTheme="minorHAnsi"/>
                <w:lang w:eastAsia="en-US"/>
              </w:rPr>
              <w:t>TFortis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SFP-модуль оптический 1Гбит/с до 3 км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TBSF-15-3-12gSC-3i 1550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15595">
              <w:rPr>
                <w:rFonts w:eastAsiaTheme="minorHAnsi"/>
                <w:lang w:eastAsia="en-US"/>
              </w:rPr>
              <w:t>TFortis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Ящик уличный пластиковый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OS53x60</w:t>
            </w:r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Термостат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 xml:space="preserve">TDM </w:t>
            </w:r>
            <w:proofErr w:type="spellStart"/>
            <w:r w:rsidRPr="00815595">
              <w:rPr>
                <w:rFonts w:eastAsiaTheme="minorHAnsi"/>
                <w:lang w:eastAsia="en-US"/>
              </w:rPr>
              <w:t>Electric</w:t>
            </w:r>
            <w:proofErr w:type="spellEnd"/>
            <w:r w:rsidRPr="00815595">
              <w:rPr>
                <w:rFonts w:eastAsiaTheme="minorHAnsi"/>
                <w:lang w:eastAsia="en-US"/>
              </w:rPr>
              <w:t xml:space="preserve"> SQ0832-0003</w:t>
            </w:r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Нагревательный элемент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Компонент ТН211</w:t>
            </w:r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Кросс уличный настенный оптический (8 ОВ), укомплектованный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БОН-М2-8П</w:t>
            </w:r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Муфта оптическая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FOSC-400A4</w:t>
            </w:r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Кабель витая пара UTP (U/UTP), категория 5e, 4 пары 0,5мм (24 AWG), одножильный, для внешней прокладки (+60 C - -40) (305 м)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UTP-4P-Cat.5e-SOLID-OUT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15595">
              <w:rPr>
                <w:rFonts w:eastAsiaTheme="minorHAnsi"/>
                <w:lang w:eastAsia="en-US"/>
              </w:rPr>
              <w:t>Cabeus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 xml:space="preserve">Кабель оптический бронированный стальной оцинкованной проволокой, 4 волокна </w:t>
            </w:r>
            <w:proofErr w:type="spellStart"/>
            <w:r w:rsidRPr="00815595">
              <w:rPr>
                <w:rFonts w:eastAsiaTheme="minorHAnsi"/>
                <w:lang w:eastAsia="en-US"/>
              </w:rPr>
              <w:t>Corning</w:t>
            </w:r>
            <w:proofErr w:type="spellEnd"/>
            <w:r w:rsidRPr="00815595">
              <w:rPr>
                <w:rFonts w:eastAsiaTheme="minorHAnsi"/>
                <w:lang w:eastAsia="en-US"/>
              </w:rPr>
              <w:t xml:space="preserve"> SMF-28® </w:t>
            </w:r>
            <w:proofErr w:type="spellStart"/>
            <w:r w:rsidRPr="00815595">
              <w:rPr>
                <w:rFonts w:eastAsiaTheme="minorHAnsi"/>
                <w:lang w:eastAsia="en-US"/>
              </w:rPr>
              <w:t>Ultra</w:t>
            </w:r>
            <w:proofErr w:type="spellEnd"/>
            <w:r w:rsidRPr="00815595">
              <w:rPr>
                <w:rFonts w:eastAsiaTheme="minorHAnsi"/>
                <w:lang w:eastAsia="en-US"/>
              </w:rPr>
              <w:t>, допустимое растягивающее усилие 7кН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ОКБ-0.22-4П 7кН</w:t>
            </w:r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815595">
              <w:rPr>
                <w:rFonts w:eastAsiaTheme="minorHAnsi"/>
                <w:lang w:eastAsia="en-US"/>
              </w:rPr>
              <w:t>Труба</w:t>
            </w:r>
            <w:proofErr w:type="gramEnd"/>
            <w:r w:rsidR="00E0594F"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гофрированная двухслойная гибкая (для подземной прокладки кабеля)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KOPOFLEX d40</w:t>
            </w:r>
            <w:r>
              <w:rPr>
                <w:rFonts w:eastAsiaTheme="minorHAnsi"/>
                <w:lang w:eastAsia="en-US"/>
              </w:rPr>
              <w:t xml:space="preserve"> или аналог;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Колодец кабельный связи проходной (</w:t>
            </w:r>
            <w:proofErr w:type="spellStart"/>
            <w:r w:rsidRPr="00815595">
              <w:rPr>
                <w:rFonts w:eastAsiaTheme="minorHAnsi"/>
                <w:lang w:eastAsia="en-US"/>
              </w:rPr>
              <w:t>полуколодец</w:t>
            </w:r>
            <w:proofErr w:type="spellEnd"/>
            <w:r w:rsidRPr="00815595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ККС-2 (1/2) ТУ 45-84 6.ЕО.362.013 ТУ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15595" w:rsidRP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Люк полимер-песчаный для кабельных колодцев телефонной канализации, с двойной крышкой, тип 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 xml:space="preserve">Тип «ЛППМ ГТС» 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 w:rsidRPr="00815595">
              <w:rPr>
                <w:rFonts w:eastAsiaTheme="minorHAnsi"/>
                <w:lang w:eastAsia="en-US"/>
              </w:rPr>
              <w:t>ТУ 5772-001-83628925-2009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Крышка колодца</w:t>
            </w:r>
            <w:r>
              <w:rPr>
                <w:rFonts w:eastAsiaTheme="minorHAnsi"/>
                <w:lang w:eastAsia="en-US"/>
              </w:rPr>
              <w:t xml:space="preserve"> КТК-2;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E0594F">
              <w:rPr>
                <w:rFonts w:eastAsiaTheme="minorHAnsi"/>
                <w:lang w:eastAsia="en-US"/>
              </w:rPr>
              <w:t xml:space="preserve">Опора </w:t>
            </w:r>
            <w:proofErr w:type="spellStart"/>
            <w:r w:rsidRPr="00815595">
              <w:rPr>
                <w:rFonts w:eastAsiaTheme="minorHAnsi"/>
                <w:lang w:eastAsia="en-US"/>
              </w:rPr>
              <w:t>несиловая</w:t>
            </w:r>
            <w:proofErr w:type="spellEnd"/>
            <w:r w:rsidRPr="00815595">
              <w:rPr>
                <w:rFonts w:eastAsiaTheme="minorHAnsi"/>
                <w:lang w:eastAsia="en-US"/>
              </w:rPr>
              <w:t xml:space="preserve"> прямостоечная граненая Н=7м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815595">
              <w:rPr>
                <w:rFonts w:eastAsiaTheme="minorHAnsi"/>
                <w:lang w:eastAsia="en-US"/>
              </w:rPr>
              <w:t>НПГ-7,0/8,5-02-ц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15595" w:rsidRDefault="00815595" w:rsidP="008155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815595">
              <w:rPr>
                <w:rFonts w:eastAsiaTheme="minorHAnsi"/>
                <w:lang w:eastAsia="en-US"/>
              </w:rPr>
              <w:t>Счетчик электроэнергии 5(</w:t>
            </w:r>
            <w:proofErr w:type="gramStart"/>
            <w:r w:rsidRPr="00815595">
              <w:rPr>
                <w:rFonts w:eastAsiaTheme="minorHAnsi"/>
                <w:lang w:eastAsia="en-US"/>
              </w:rPr>
              <w:t>100)А.</w:t>
            </w:r>
            <w:proofErr w:type="gramEnd"/>
            <w:r w:rsidRPr="00815595">
              <w:rPr>
                <w:rFonts w:eastAsiaTheme="minorHAnsi"/>
                <w:lang w:eastAsia="en-US"/>
              </w:rPr>
              <w:t xml:space="preserve"> ~3х230/400В., 1 </w:t>
            </w:r>
            <w:proofErr w:type="spellStart"/>
            <w:r w:rsidRPr="00815595">
              <w:rPr>
                <w:rFonts w:eastAsiaTheme="minorHAnsi"/>
                <w:lang w:eastAsia="en-US"/>
              </w:rPr>
              <w:t>кл</w:t>
            </w:r>
            <w:proofErr w:type="spellEnd"/>
            <w:r w:rsidRPr="00815595">
              <w:rPr>
                <w:rFonts w:eastAsiaTheme="minorHAnsi"/>
                <w:lang w:eastAsia="en-US"/>
              </w:rPr>
              <w:t>. точности с модемом прямого подключения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15595">
              <w:rPr>
                <w:rFonts w:eastAsiaTheme="minorHAnsi"/>
                <w:lang w:eastAsia="en-US"/>
              </w:rPr>
              <w:t>А1140-1-RAL-BW-4П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15595">
              <w:rPr>
                <w:rFonts w:eastAsiaTheme="minorHAnsi"/>
                <w:lang w:eastAsia="en-US"/>
              </w:rPr>
              <w:t>Эльстер</w:t>
            </w:r>
            <w:proofErr w:type="spellEnd"/>
            <w:r w:rsidRPr="00815595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15595">
              <w:rPr>
                <w:rFonts w:eastAsiaTheme="minorHAnsi"/>
                <w:lang w:eastAsia="en-US"/>
              </w:rPr>
              <w:t>Метроника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или аналог. </w:t>
            </w:r>
          </w:p>
          <w:p w:rsidR="00A93004" w:rsidRPr="00A44F3B" w:rsidRDefault="00A93004" w:rsidP="00B434B8">
            <w:pPr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"/>
                <w:rFonts w:eastAsia="Calibri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>се материалы, используемые в ходе ремонтно-строительных работ, должны иметь сертификаты качества/соответствия, паспорт изделия, лабораторные заключения.</w:t>
            </w:r>
          </w:p>
        </w:tc>
      </w:tr>
      <w:tr w:rsidR="00A93004" w:rsidTr="00B434B8">
        <w:trPr>
          <w:trHeight w:val="496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Порядок выполнения работ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 начала работ Генеральный подрядчик:</w:t>
            </w:r>
          </w:p>
          <w:p w:rsidR="00A93004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-Получает разрешение на раскопки от заинтересованных службы;</w:t>
            </w:r>
            <w:r>
              <w:rPr>
                <w:rFonts w:ascii="Times New Roman CYR" w:hAnsi="Times New Roman CYR" w:cs="Times New Roman CYR"/>
                <w:color w:val="000000"/>
              </w:rPr>
              <w:br/>
              <w:t xml:space="preserve">- Согласовывает </w:t>
            </w:r>
            <w:r w:rsidRPr="00776793">
              <w:rPr>
                <w:rFonts w:ascii="Times New Roman CYR" w:hAnsi="Times New Roman CYR" w:cs="Times New Roman CYR"/>
                <w:color w:val="000000"/>
              </w:rPr>
              <w:t>схему организа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ции дорожного движения на участке проведен6ия работ с </w:t>
            </w:r>
            <w:r w:rsidRPr="00776793">
              <w:rPr>
                <w:rFonts w:ascii="Times New Roman CYR" w:hAnsi="Times New Roman CYR" w:cs="Times New Roman CYR"/>
                <w:color w:val="000000"/>
              </w:rPr>
              <w:t>ОГИБДД ОМВД России по Зеленоградскому району</w:t>
            </w:r>
            <w:r>
              <w:rPr>
                <w:rFonts w:ascii="Times New Roman CYR" w:hAnsi="Times New Roman CYR" w:cs="Times New Roman CYR"/>
                <w:color w:val="000000"/>
              </w:rPr>
              <w:t>;</w:t>
            </w:r>
          </w:p>
          <w:p w:rsidR="00E0594F" w:rsidRPr="00E0594F" w:rsidRDefault="00A93004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Разрабатывает и предоставляет на согласование проект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производства работ (ППР), имеющий в своем </w:t>
            </w:r>
            <w:r w:rsidR="00E0594F">
              <w:rPr>
                <w:rFonts w:ascii="Times New Roman CYR" w:hAnsi="Times New Roman CYR" w:cs="Times New Roman CYR"/>
                <w:color w:val="000000"/>
              </w:rPr>
              <w:t>составе</w:t>
            </w:r>
            <w:r w:rsidR="00E0594F" w:rsidRPr="00E0594F">
              <w:rPr>
                <w:rFonts w:ascii="Times New Roman CYR" w:hAnsi="Times New Roman CYR" w:cs="Times New Roman CYR"/>
                <w:color w:val="000000"/>
              </w:rPr>
              <w:t xml:space="preserve">: </w:t>
            </w:r>
          </w:p>
          <w:p w:rsidR="00E0594F" w:rsidRPr="00E0594F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594F">
              <w:rPr>
                <w:rFonts w:ascii="Times New Roman CYR" w:hAnsi="Times New Roman CYR" w:cs="Times New Roman CYR"/>
                <w:color w:val="000000"/>
              </w:rPr>
              <w:t xml:space="preserve">- календарный план производства работ по объекту; </w:t>
            </w:r>
          </w:p>
          <w:p w:rsidR="00E0594F" w:rsidRPr="00E0594F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594F">
              <w:rPr>
                <w:rFonts w:ascii="Times New Roman CYR" w:hAnsi="Times New Roman CYR" w:cs="Times New Roman CYR"/>
                <w:color w:val="000000"/>
              </w:rPr>
              <w:t xml:space="preserve">- строительный генеральный план; </w:t>
            </w:r>
          </w:p>
          <w:p w:rsidR="00E0594F" w:rsidRPr="00E0594F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Pr="00E0594F">
              <w:rPr>
                <w:rFonts w:ascii="Times New Roman CYR" w:hAnsi="Times New Roman CYR" w:cs="Times New Roman CYR"/>
                <w:color w:val="000000"/>
              </w:rPr>
              <w:t xml:space="preserve">график поступления на объект строительных конструкций, изделий, материалов и оборудования; </w:t>
            </w:r>
          </w:p>
          <w:p w:rsidR="00E0594F" w:rsidRPr="00E0594F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594F">
              <w:rPr>
                <w:rFonts w:ascii="Times New Roman CYR" w:hAnsi="Times New Roman CYR" w:cs="Times New Roman CYR"/>
                <w:color w:val="000000"/>
              </w:rPr>
              <w:t xml:space="preserve">- график движения рабочих кадров по объекту; </w:t>
            </w:r>
          </w:p>
          <w:p w:rsidR="00E0594F" w:rsidRPr="00E0594F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594F">
              <w:rPr>
                <w:rFonts w:ascii="Times New Roman CYR" w:hAnsi="Times New Roman CYR" w:cs="Times New Roman CYR"/>
                <w:color w:val="000000"/>
              </w:rPr>
              <w:t xml:space="preserve">- график движения основных строительных машин по объекту; </w:t>
            </w:r>
          </w:p>
          <w:p w:rsidR="00E0594F" w:rsidRPr="00E0594F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594F">
              <w:rPr>
                <w:rFonts w:ascii="Times New Roman CYR" w:hAnsi="Times New Roman CYR" w:cs="Times New Roman CYR"/>
                <w:color w:val="000000"/>
              </w:rPr>
              <w:t xml:space="preserve">- технологические карты на выполнение видов работ; </w:t>
            </w:r>
          </w:p>
          <w:p w:rsidR="00E0594F" w:rsidRPr="00E0594F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594F">
              <w:rPr>
                <w:rFonts w:ascii="Times New Roman CYR" w:hAnsi="Times New Roman CYR" w:cs="Times New Roman CYR"/>
                <w:color w:val="000000"/>
              </w:rPr>
              <w:t>- схемы размещения геодезических знаков; пояснительную записку, содержащую решения по производству геодезических работ, решени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я по прокладке временных сетей </w:t>
            </w:r>
            <w:r w:rsidRPr="00E0594F">
              <w:rPr>
                <w:rFonts w:ascii="Times New Roman CYR" w:hAnsi="Times New Roman CYR" w:cs="Times New Roman CYR"/>
                <w:color w:val="000000"/>
              </w:rPr>
              <w:t xml:space="preserve">водо-, тепло-, энергоснабжения и освещения строительной площадки и рабочих мест; </w:t>
            </w:r>
          </w:p>
          <w:p w:rsidR="00E0594F" w:rsidRPr="00E0594F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594F">
              <w:rPr>
                <w:rFonts w:ascii="Times New Roman CYR" w:hAnsi="Times New Roman CYR" w:cs="Times New Roman CYR"/>
                <w:color w:val="000000"/>
              </w:rPr>
              <w:t xml:space="preserve">- обоснования и мероприятия по применению мобильных форм организации работ, режимы труда и отдыха; решения по производству работ, включая зимнее время; </w:t>
            </w:r>
          </w:p>
          <w:p w:rsidR="00E0594F" w:rsidRPr="00E0594F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594F">
              <w:rPr>
                <w:rFonts w:ascii="Times New Roman CYR" w:hAnsi="Times New Roman CYR" w:cs="Times New Roman CYR"/>
                <w:color w:val="000000"/>
              </w:rPr>
              <w:t xml:space="preserve">- потребность в энергоресурсах; потребность и привязка городков строителей и мобильных (инвентарных) зданий; мероприятия по обеспечению сохранности материалов, изделий, конструкций и оборудования на строительной площадке; </w:t>
            </w:r>
          </w:p>
          <w:p w:rsidR="00A93004" w:rsidRDefault="00E0594F" w:rsidP="00E0594F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594F">
              <w:rPr>
                <w:rFonts w:ascii="Times New Roman CYR" w:hAnsi="Times New Roman CYR" w:cs="Times New Roman CYR"/>
                <w:color w:val="000000"/>
              </w:rPr>
              <w:t>- природоохранные мероприятия; мероприятия по охране труда и безопасности в строительстве; технико-экономические показатели</w:t>
            </w:r>
            <w:r w:rsidR="00A93004">
              <w:rPr>
                <w:rFonts w:ascii="Times New Roman CYR" w:hAnsi="Times New Roman CYR" w:cs="Times New Roman CYR"/>
                <w:color w:val="000000"/>
              </w:rPr>
              <w:t xml:space="preserve">.  </w:t>
            </w:r>
          </w:p>
          <w:p w:rsidR="00A93004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- Предоставляет подписанный общий журнал;</w:t>
            </w:r>
          </w:p>
          <w:p w:rsidR="00A93004" w:rsidRPr="00FE4C3D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-Предоставляет подписанный журнал входного учета и контроля качества получаемых деталей, материалов, конструкций и оборудования;</w:t>
            </w:r>
          </w:p>
          <w:p w:rsidR="00A93004" w:rsidRPr="00FE4C3D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Обустраивает строительною площадку и опасные зоны производства работ за ее пределами в соответствии с требованиями нормативных документов.</w:t>
            </w:r>
          </w:p>
        </w:tc>
      </w:tr>
      <w:tr w:rsidR="00A93004" w:rsidTr="00B434B8">
        <w:trPr>
          <w:trHeight w:val="496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lastRenderedPageBreak/>
              <w:t>9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Требования к передаче Заказчику</w:t>
            </w:r>
          </w:p>
          <w:p w:rsidR="00A93004" w:rsidRDefault="00A93004" w:rsidP="00B434B8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технических и иных документов по завершению и сдаче работ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both"/>
              <w:rPr>
                <w:rFonts w:ascii="Times New Roman CYR" w:eastAsia="Times New Roman CYR" w:hAnsi="Times New Roman CYR" w:cs="Times New Roman CYR"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К началу рабочей комиссии представить полный комплект исполнительной документации на комплекс выполненных работ в соответствии с РД-11-02- 2006 в т. ч.:</w:t>
            </w:r>
          </w:p>
          <w:p w:rsidR="00A93004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- Общий журнал работ в 1 экземпляре, заполненный в соответствии требованиями РД-11-05-2007;</w:t>
            </w:r>
          </w:p>
          <w:p w:rsidR="00A93004" w:rsidRPr="000B0B9A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- Журнал входного учета и контроля качества получаемых деталей, материалов, конструкций и оборудования;</w:t>
            </w:r>
          </w:p>
          <w:p w:rsidR="00A93004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 xml:space="preserve">-Акты освидетельствования скрытых работ в соответствии с </w:t>
            </w:r>
            <w:r w:rsidRPr="004C6303"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Приказ</w:t>
            </w: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 xml:space="preserve">ом </w:t>
            </w:r>
            <w:r w:rsidRPr="004C6303"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Ростехнадзора от 26.12.2006 N 1128</w:t>
            </w: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 xml:space="preserve"> </w:t>
            </w:r>
            <w:r w:rsidRPr="004C6303"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(ред. от 09.11.2017)</w:t>
            </w: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 xml:space="preserve"> в 3 экз. на выполняемые виды работ. К актам на освидетельствование скрытых работ прикладывается:</w:t>
            </w:r>
          </w:p>
          <w:p w:rsidR="00A93004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 xml:space="preserve">1. Исполнительные схемы согласно ГОСТ </w:t>
            </w:r>
            <w:r>
              <w:t>Р 51872-2002;</w:t>
            </w:r>
          </w:p>
          <w:p w:rsidR="00A93004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2.Паспорта, сертиф</w:t>
            </w:r>
            <w:r w:rsidR="00694315"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 xml:space="preserve">икаты на материалы, заключения </w:t>
            </w: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лаборатории.</w:t>
            </w:r>
          </w:p>
          <w:p w:rsidR="00A93004" w:rsidRPr="00E760F6" w:rsidRDefault="00A93004" w:rsidP="00B434B8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hd w:val="clear" w:color="auto" w:fill="FFFFFF"/>
              </w:rPr>
              <w:t>3. Фотофиксация скрытых работ.</w:t>
            </w:r>
          </w:p>
        </w:tc>
      </w:tr>
      <w:tr w:rsidR="00A93004" w:rsidTr="00B434B8">
        <w:trPr>
          <w:trHeight w:val="496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A93004" w:rsidRDefault="00A93004" w:rsidP="00B43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A93004" w:rsidRDefault="00A93004" w:rsidP="00B4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highlight w:val="white"/>
              </w:rPr>
              <w:t>Требования к качеству работ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694315" w:rsidP="00B434B8">
            <w:pPr>
              <w:jc w:val="both"/>
            </w:pPr>
            <w:r>
              <w:rPr>
                <w:rStyle w:val="2"/>
                <w:rFonts w:eastAsia="Calibri"/>
                <w:highlight w:val="white"/>
              </w:rPr>
              <w:t xml:space="preserve">В соответствии с </w:t>
            </w:r>
            <w:r w:rsidR="00A93004">
              <w:rPr>
                <w:rStyle w:val="2"/>
                <w:rFonts w:eastAsia="Calibri"/>
                <w:highlight w:val="white"/>
              </w:rPr>
              <w:t>действующими нормативами, ГОСТ, СНиП, Техническими регламентами (в том числе):</w:t>
            </w:r>
          </w:p>
          <w:p w:rsidR="00A93004" w:rsidRPr="004B27C1" w:rsidRDefault="00A93004" w:rsidP="00B434B8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B27C1">
              <w:rPr>
                <w:rStyle w:val="2"/>
                <w:rFonts w:eastAsia="Calibri"/>
              </w:rPr>
              <w:t>Градостроительный кодекс Российской Фе</w:t>
            </w:r>
            <w:r>
              <w:rPr>
                <w:rStyle w:val="2"/>
                <w:rFonts w:eastAsia="Calibri"/>
              </w:rPr>
              <w:t>дерации от 29.12.2004 № 190-ФЗ;</w:t>
            </w:r>
          </w:p>
          <w:p w:rsidR="00A93004" w:rsidRPr="004B27C1" w:rsidRDefault="00A93004" w:rsidP="00B434B8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</w:t>
            </w:r>
            <w:r w:rsidRPr="004B27C1">
              <w:rPr>
                <w:rStyle w:val="2"/>
                <w:rFonts w:eastAsia="Calibri"/>
              </w:rPr>
              <w:t>Федеральный закон от 10.12.1995 № 196-ФЗ «О безопасности дорожного движения»;</w:t>
            </w:r>
          </w:p>
          <w:p w:rsidR="00A93004" w:rsidRPr="004B27C1" w:rsidRDefault="00A93004" w:rsidP="00B434B8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-</w:t>
            </w:r>
            <w:r w:rsidRPr="004B27C1">
              <w:rPr>
                <w:rStyle w:val="2"/>
                <w:rFonts w:eastAsia="Calibri"/>
              </w:rPr>
              <w:t>Федеральный закон от 27.12.2002 № 184-ФЗ «О техническом регулировании»;</w:t>
            </w:r>
          </w:p>
          <w:p w:rsidR="00A93004" w:rsidRPr="004B27C1" w:rsidRDefault="00A93004" w:rsidP="00B434B8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lastRenderedPageBreak/>
              <w:t xml:space="preserve">- </w:t>
            </w:r>
            <w:r w:rsidRPr="004B27C1">
              <w:rPr>
                <w:rStyle w:val="2"/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93004" w:rsidRPr="004B27C1" w:rsidRDefault="00A93004" w:rsidP="00B434B8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B27C1">
              <w:rPr>
                <w:rStyle w:val="2"/>
                <w:rFonts w:eastAsia="Calibri"/>
              </w:rPr>
              <w:t>Указ Президента Российской Федерации от 27.06.1998 № 727 (ред. от 29.06.2013) «О придорожных полосах федеральных автомобильных дорог общего пользования»;</w:t>
            </w:r>
          </w:p>
          <w:p w:rsidR="00A93004" w:rsidRPr="004B27C1" w:rsidRDefault="00A93004" w:rsidP="00B434B8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B27C1">
              <w:rPr>
                <w:rStyle w:val="2"/>
                <w:rFonts w:eastAsia="Calibri"/>
              </w:rPr>
              <w:t>Постановление Правительства Российской Федерации от 02.09.2009 № 717 «О нормах отвода земель для размещения автомобильных дорог и (ил</w:t>
            </w:r>
            <w:r>
              <w:rPr>
                <w:rStyle w:val="2"/>
                <w:rFonts w:eastAsia="Calibri"/>
              </w:rPr>
              <w:t>и) объектов дорожного сервиса»;</w:t>
            </w:r>
          </w:p>
          <w:p w:rsidR="00A93004" w:rsidRDefault="00A93004" w:rsidP="00B434B8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4B27C1">
              <w:rPr>
                <w:rStyle w:val="2"/>
                <w:rFonts w:eastAsia="Calibri"/>
              </w:rPr>
              <w:t>Приказ Минтранса России от 28.06.2012 № 186 «Об утверждении административного регламента Федерального дорожного агентства предоставления государственной услуги по выдаче разрешений на строительство, реконструкцию, а также на ввод в эксплуатацию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двух и более субъектов Российской Федерации; выдаче разрешений на строительство в случае прокладки или переустройства инженерных коммуникаций в границах полосы отвода автомобильной дороги общего пользования федерального значения; выдаче разрешений на строительство, реконструкцию, а также на ввод в эксплуатацию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</w:t>
            </w:r>
            <w:r>
              <w:rPr>
                <w:rStyle w:val="2"/>
                <w:rFonts w:eastAsia="Calibri"/>
              </w:rPr>
              <w:t>зования федерального значения</w:t>
            </w:r>
            <w:r>
              <w:rPr>
                <w:rFonts w:eastAsia="Calibri"/>
                <w:color w:val="000000"/>
                <w:lang w:eastAsia="ru-RU" w:bidi="ru-RU"/>
              </w:rPr>
              <w:t>»;</w:t>
            </w:r>
          </w:p>
          <w:p w:rsidR="00CC0BB3" w:rsidRPr="00CC0BB3" w:rsidRDefault="00CC0BB3" w:rsidP="00CC0BB3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CC0BB3">
              <w:rPr>
                <w:rFonts w:eastAsia="Calibri"/>
                <w:color w:val="000000"/>
                <w:lang w:eastAsia="ru-RU" w:bidi="ru-RU"/>
              </w:rPr>
              <w:t>Закон РФ "О связи" №126-ФЗ от 07.07.03 с изменениями, принятыми в 2007 г.</w:t>
            </w:r>
          </w:p>
          <w:p w:rsidR="00CC0BB3" w:rsidRDefault="00CC0BB3" w:rsidP="00CC0BB3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CC0BB3">
              <w:rPr>
                <w:rFonts w:eastAsia="Calibri"/>
                <w:color w:val="000000"/>
                <w:lang w:eastAsia="ru-RU" w:bidi="ru-RU"/>
              </w:rPr>
              <w:t>Закон РФ "О техническом регулировании" №184-04 от 27.12.02г.</w:t>
            </w:r>
          </w:p>
          <w:p w:rsidR="00CC0BB3" w:rsidRDefault="00CC0BB3" w:rsidP="00CC0BB3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CC0BB3">
              <w:rPr>
                <w:rFonts w:eastAsia="Calibri"/>
                <w:color w:val="000000"/>
                <w:lang w:eastAsia="ru-RU" w:bidi="ru-RU"/>
              </w:rPr>
              <w:t>ПУЭ 7. Правила устройства электроустановок. Издание 7</w:t>
            </w:r>
            <w:r>
              <w:rPr>
                <w:rFonts w:eastAsia="Calibri"/>
                <w:color w:val="000000"/>
                <w:lang w:eastAsia="ru-RU" w:bidi="ru-RU"/>
              </w:rPr>
              <w:t>;</w:t>
            </w:r>
          </w:p>
          <w:p w:rsidR="00CC0BB3" w:rsidRDefault="00CC0BB3" w:rsidP="00CC0BB3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CC0BB3">
              <w:rPr>
                <w:rFonts w:eastAsia="Calibri"/>
                <w:color w:val="000000"/>
                <w:lang w:eastAsia="ru-RU" w:bidi="ru-RU"/>
              </w:rPr>
              <w:t>СП 32.13330.2012 Канализация. Наружные сети и сооружения. Актуализированная редакция СНиП 2.04.03-85</w:t>
            </w:r>
          </w:p>
          <w:p w:rsidR="00CC0BB3" w:rsidRDefault="00CC0BB3" w:rsidP="00CC0BB3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CC0BB3">
              <w:rPr>
                <w:rFonts w:eastAsia="Calibri"/>
                <w:color w:val="000000"/>
                <w:lang w:eastAsia="ru-RU" w:bidi="ru-RU"/>
              </w:rPr>
              <w:t>СНиП 3.05.06-85</w:t>
            </w:r>
            <w:r>
              <w:rPr>
                <w:rFonts w:eastAsia="Calibri"/>
                <w:color w:val="000000"/>
                <w:lang w:eastAsia="ru-RU" w:bidi="ru-RU"/>
              </w:rPr>
              <w:t xml:space="preserve"> «</w:t>
            </w:r>
            <w:r w:rsidRPr="00CC0BB3">
              <w:rPr>
                <w:rFonts w:eastAsia="Calibri"/>
                <w:color w:val="000000"/>
                <w:lang w:eastAsia="ru-RU" w:bidi="ru-RU"/>
              </w:rPr>
              <w:t>Э</w:t>
            </w:r>
            <w:r>
              <w:rPr>
                <w:rFonts w:eastAsia="Calibri"/>
                <w:color w:val="000000"/>
                <w:lang w:eastAsia="ru-RU" w:bidi="ru-RU"/>
              </w:rPr>
              <w:t>лектротехнические</w:t>
            </w:r>
            <w:r w:rsidRPr="00CC0BB3">
              <w:rPr>
                <w:rFonts w:eastAsia="Calibri"/>
                <w:color w:val="000000"/>
                <w:lang w:eastAsia="ru-RU" w:bidi="ru-RU"/>
              </w:rPr>
              <w:t xml:space="preserve"> </w:t>
            </w:r>
            <w:r>
              <w:rPr>
                <w:rFonts w:eastAsia="Calibri"/>
                <w:color w:val="000000"/>
                <w:lang w:eastAsia="ru-RU" w:bidi="ru-RU"/>
              </w:rPr>
              <w:t>устройства»</w:t>
            </w:r>
          </w:p>
          <w:p w:rsidR="00CC0BB3" w:rsidRPr="00CC0BB3" w:rsidRDefault="00CC0BB3" w:rsidP="00CC0BB3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CC0BB3">
              <w:rPr>
                <w:rFonts w:eastAsia="Calibri"/>
                <w:color w:val="000000"/>
                <w:lang w:eastAsia="ru-RU" w:bidi="ru-RU"/>
              </w:rPr>
              <w:t xml:space="preserve">СП 52.13330.2016 </w:t>
            </w:r>
            <w:r>
              <w:rPr>
                <w:rFonts w:eastAsia="Calibri"/>
                <w:color w:val="000000"/>
                <w:lang w:eastAsia="ru-RU" w:bidi="ru-RU"/>
              </w:rPr>
              <w:t>«</w:t>
            </w:r>
            <w:r w:rsidRPr="00CC0BB3">
              <w:rPr>
                <w:rFonts w:eastAsia="Calibri"/>
                <w:color w:val="000000"/>
                <w:lang w:eastAsia="ru-RU" w:bidi="ru-RU"/>
              </w:rPr>
              <w:t>Естественное и искусственное освещение. Актуализированная редакция СНиП 23-05-95*</w:t>
            </w:r>
            <w:r>
              <w:rPr>
                <w:rFonts w:eastAsia="Calibri"/>
                <w:color w:val="000000"/>
                <w:lang w:eastAsia="ru-RU" w:bidi="ru-RU"/>
              </w:rPr>
              <w:t>»</w:t>
            </w:r>
          </w:p>
          <w:p w:rsidR="00CC5E39" w:rsidRDefault="00CC5E39" w:rsidP="00B434B8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CC5E39">
              <w:rPr>
                <w:rFonts w:eastAsia="Calibri"/>
                <w:color w:val="000000"/>
                <w:lang w:eastAsia="ru-RU" w:bidi="ru-RU"/>
              </w:rPr>
              <w:t xml:space="preserve">ГОСТ 9480-2012 </w:t>
            </w:r>
            <w:r>
              <w:rPr>
                <w:rFonts w:eastAsia="Calibri"/>
                <w:color w:val="000000"/>
                <w:lang w:eastAsia="ru-RU" w:bidi="ru-RU"/>
              </w:rPr>
              <w:t>«</w:t>
            </w:r>
            <w:r w:rsidRPr="00CC5E39">
              <w:rPr>
                <w:rFonts w:eastAsia="Calibri"/>
                <w:color w:val="000000"/>
                <w:lang w:eastAsia="ru-RU" w:bidi="ru-RU"/>
              </w:rPr>
              <w:t>Плиты облицовочные из природного камня. Технические условия</w:t>
            </w:r>
            <w:r>
              <w:rPr>
                <w:rFonts w:eastAsia="Calibri"/>
                <w:color w:val="000000"/>
                <w:lang w:eastAsia="ru-RU" w:bidi="ru-RU"/>
              </w:rPr>
              <w:t>»</w:t>
            </w:r>
          </w:p>
          <w:p w:rsidR="00CC0BB3" w:rsidRPr="004B27C1" w:rsidRDefault="00CC0BB3" w:rsidP="00B434B8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CC0BB3">
              <w:rPr>
                <w:rFonts w:eastAsia="Calibri"/>
                <w:color w:val="000000"/>
                <w:lang w:eastAsia="ru-RU" w:bidi="ru-RU"/>
              </w:rPr>
              <w:t xml:space="preserve">ВСН 116-93. Ведомственные строительные нормы. Линейно-кабельные сооружения Минсвязи России. - М.: </w:t>
            </w:r>
            <w:proofErr w:type="spellStart"/>
            <w:r w:rsidRPr="00CC0BB3">
              <w:rPr>
                <w:rFonts w:eastAsia="Calibri"/>
                <w:color w:val="000000"/>
                <w:lang w:eastAsia="ru-RU" w:bidi="ru-RU"/>
              </w:rPr>
              <w:t>Гипросвязь</w:t>
            </w:r>
            <w:proofErr w:type="spellEnd"/>
            <w:r w:rsidRPr="00CC0BB3">
              <w:rPr>
                <w:rFonts w:eastAsia="Calibri"/>
                <w:color w:val="000000"/>
                <w:lang w:eastAsia="ru-RU" w:bidi="ru-RU"/>
              </w:rPr>
              <w:t>, 1993г</w:t>
            </w:r>
          </w:p>
          <w:p w:rsidR="00A93004" w:rsidRPr="004B27C1" w:rsidRDefault="00A93004" w:rsidP="00B434B8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4B27C1">
              <w:rPr>
                <w:rFonts w:eastAsia="Calibri"/>
                <w:color w:val="000000"/>
                <w:lang w:eastAsia="ru-RU" w:bidi="ru-RU"/>
              </w:rPr>
              <w:t>ГОСТ Р 52290-2004 «Технические средства организации дорожного движения. Знаки дорожные.</w:t>
            </w:r>
            <w:r>
              <w:rPr>
                <w:rFonts w:eastAsia="Calibri"/>
                <w:color w:val="000000"/>
                <w:lang w:eastAsia="ru-RU" w:bidi="ru-RU"/>
              </w:rPr>
              <w:t xml:space="preserve"> Общие технические требования»;</w:t>
            </w:r>
          </w:p>
          <w:p w:rsidR="00A93004" w:rsidRDefault="00A93004" w:rsidP="00B434B8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4B27C1">
              <w:rPr>
                <w:rFonts w:eastAsia="Calibri"/>
                <w:color w:val="000000"/>
                <w:lang w:eastAsia="ru-RU" w:bidi="ru-RU"/>
              </w:rPr>
              <w:t>ГОСТ Р 52398-2005 «Классификация автомобильных дорог. Ос</w:t>
            </w:r>
            <w:r>
              <w:rPr>
                <w:rFonts w:eastAsia="Calibri"/>
                <w:color w:val="000000"/>
                <w:lang w:eastAsia="ru-RU" w:bidi="ru-RU"/>
              </w:rPr>
              <w:t>новные параметры и требования»;</w:t>
            </w:r>
          </w:p>
          <w:p w:rsidR="00A93004" w:rsidRPr="004B27C1" w:rsidRDefault="00A93004" w:rsidP="00B434B8">
            <w:pPr>
              <w:rPr>
                <w:rFonts w:eastAsia="Calibri"/>
                <w:color w:val="000000"/>
                <w:lang w:eastAsia="ru-RU" w:bidi="ru-RU"/>
              </w:rPr>
            </w:pPr>
            <w:r w:rsidRPr="008411CD">
              <w:rPr>
                <w:rFonts w:eastAsia="Calibri"/>
                <w:color w:val="000000"/>
                <w:lang w:eastAsia="ru-RU" w:bidi="ru-RU"/>
              </w:rPr>
              <w:t>СНиП 3.02.01-87 Земляные сооружения, основания и фундаменты;</w:t>
            </w:r>
          </w:p>
          <w:p w:rsidR="00A93004" w:rsidRPr="004B27C1" w:rsidRDefault="00A93004" w:rsidP="00B434B8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4B27C1">
              <w:rPr>
                <w:rFonts w:eastAsia="Calibri"/>
                <w:color w:val="000000"/>
                <w:lang w:eastAsia="ru-RU" w:bidi="ru-RU"/>
              </w:rPr>
              <w:t>СП 34.13330.2012 «Свод правил. Автомобильные дороги. Актуализированная редакция СНиП 2.05.02-85*»;</w:t>
            </w:r>
          </w:p>
          <w:p w:rsidR="00A93004" w:rsidRPr="004B27C1" w:rsidRDefault="00A93004" w:rsidP="00B434B8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lastRenderedPageBreak/>
              <w:t>-</w:t>
            </w:r>
            <w:r w:rsidRPr="004B27C1">
              <w:rPr>
                <w:rFonts w:eastAsia="Calibri"/>
                <w:color w:val="000000"/>
                <w:lang w:eastAsia="ru-RU" w:bidi="ru-RU"/>
              </w:rPr>
              <w:t>СНиП 3.06.03-85 «Строительные нормы и правила. Автомобильные дороги»;</w:t>
            </w:r>
          </w:p>
          <w:p w:rsidR="00A93004" w:rsidRDefault="00A93004" w:rsidP="00B434B8">
            <w:pPr>
              <w:rPr>
                <w:rFonts w:eastAsia="Calibri"/>
                <w:color w:val="000000"/>
                <w:lang w:eastAsia="ru-RU" w:bidi="ru-RU"/>
              </w:rPr>
            </w:pPr>
            <w:r>
              <w:rPr>
                <w:rFonts w:eastAsia="Calibri"/>
                <w:color w:val="000000"/>
                <w:lang w:eastAsia="ru-RU" w:bidi="ru-RU"/>
              </w:rPr>
              <w:t xml:space="preserve">- </w:t>
            </w:r>
            <w:r w:rsidRPr="004B27C1">
              <w:rPr>
                <w:rFonts w:eastAsia="Calibri"/>
                <w:color w:val="000000"/>
                <w:lang w:eastAsia="ru-RU" w:bidi="ru-RU"/>
              </w:rPr>
              <w:t>ВСН 37-84 «Инструкция по организации движения и ограждению мест производства дорожных работ», а также рекомендациями по обеспечению безопасности движения на автомобильных дорогах и другими нормативными техническими документами в части касающейся видов работ.</w:t>
            </w:r>
          </w:p>
          <w:p w:rsidR="00815595" w:rsidRPr="00ED5F6D" w:rsidRDefault="00815595" w:rsidP="00815595">
            <w:pPr>
              <w:spacing w:line="276" w:lineRule="auto"/>
              <w:jc w:val="both"/>
              <w:rPr>
                <w:rStyle w:val="2"/>
                <w:rFonts w:eastAsia="Calibri"/>
              </w:rPr>
            </w:pPr>
            <w:r w:rsidRPr="00ED5F6D">
              <w:rPr>
                <w:rStyle w:val="2"/>
                <w:rFonts w:eastAsia="Calibri"/>
              </w:rPr>
              <w:t>СНиП II-26-76 «Кровли»;</w:t>
            </w:r>
          </w:p>
          <w:p w:rsidR="00815595" w:rsidRPr="00ED5F6D" w:rsidRDefault="00815595" w:rsidP="00815595">
            <w:pPr>
              <w:spacing w:line="276" w:lineRule="auto"/>
              <w:jc w:val="both"/>
              <w:rPr>
                <w:rStyle w:val="2"/>
                <w:rFonts w:eastAsia="Calibri"/>
              </w:rPr>
            </w:pPr>
            <w:r w:rsidRPr="00ED5F6D">
              <w:rPr>
                <w:rStyle w:val="2"/>
                <w:rFonts w:eastAsia="Calibri"/>
              </w:rPr>
              <w:t>СНиП 3.04.01-87 «Изоляционные и отделочные покрытия»;</w:t>
            </w:r>
          </w:p>
          <w:p w:rsidR="00815595" w:rsidRDefault="00815595" w:rsidP="00815595">
            <w:pPr>
              <w:spacing w:line="276" w:lineRule="auto"/>
              <w:jc w:val="both"/>
              <w:rPr>
                <w:rStyle w:val="2"/>
                <w:rFonts w:eastAsia="Calibri"/>
              </w:rPr>
            </w:pPr>
            <w:r w:rsidRPr="00ED5F6D">
              <w:rPr>
                <w:rStyle w:val="2"/>
                <w:rFonts w:eastAsia="Calibri"/>
              </w:rPr>
              <w:t>СП 17.13330.2011 Кров</w:t>
            </w:r>
            <w:r>
              <w:rPr>
                <w:rStyle w:val="2"/>
                <w:rFonts w:eastAsia="Calibri"/>
              </w:rPr>
              <w:t>ли. Актуализированная редакция;</w:t>
            </w:r>
          </w:p>
          <w:p w:rsidR="00815595" w:rsidRPr="00E01C3C" w:rsidRDefault="00815595" w:rsidP="00815595">
            <w:pPr>
              <w:spacing w:line="276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E01C3C">
              <w:rPr>
                <w:rFonts w:eastAsia="Calibri"/>
                <w:color w:val="000000"/>
                <w:lang w:eastAsia="ru-RU" w:bidi="ru-RU"/>
              </w:rPr>
              <w:t>СНиП 3.04.01-87 «Изоляционные и отделочные покрытия»;</w:t>
            </w:r>
          </w:p>
          <w:p w:rsidR="00815595" w:rsidRPr="00E01C3C" w:rsidRDefault="00815595" w:rsidP="00815595">
            <w:pPr>
              <w:spacing w:line="276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E01C3C">
              <w:rPr>
                <w:rFonts w:eastAsia="Calibri"/>
                <w:color w:val="000000"/>
                <w:lang w:eastAsia="ru-RU" w:bidi="ru-RU"/>
              </w:rPr>
              <w:t>С</w:t>
            </w:r>
            <w:r>
              <w:rPr>
                <w:rFonts w:eastAsia="Calibri"/>
                <w:color w:val="000000"/>
                <w:lang w:eastAsia="ru-RU" w:bidi="ru-RU"/>
              </w:rPr>
              <w:t>Н</w:t>
            </w:r>
            <w:r w:rsidRPr="00E01C3C">
              <w:rPr>
                <w:rFonts w:eastAsia="Calibri"/>
                <w:color w:val="000000"/>
                <w:lang w:eastAsia="ru-RU" w:bidi="ru-RU"/>
              </w:rPr>
              <w:t>иП 23-02-2003 «Тепловая защита зданий»;</w:t>
            </w:r>
          </w:p>
          <w:p w:rsidR="00815595" w:rsidRPr="004B27C1" w:rsidRDefault="00815595" w:rsidP="00815595">
            <w:pPr>
              <w:rPr>
                <w:rFonts w:eastAsia="Calibri"/>
                <w:color w:val="000000"/>
                <w:lang w:eastAsia="ru-RU" w:bidi="ru-RU"/>
              </w:rPr>
            </w:pPr>
            <w:r w:rsidRPr="00E01C3C">
              <w:rPr>
                <w:rFonts w:eastAsia="Calibri"/>
                <w:color w:val="000000"/>
                <w:lang w:eastAsia="ru-RU" w:bidi="ru-RU"/>
              </w:rPr>
              <w:t xml:space="preserve">МДС 55-1.2005. Стены с теплоизоляцией из </w:t>
            </w:r>
            <w:proofErr w:type="spellStart"/>
            <w:r w:rsidRPr="00E01C3C">
              <w:rPr>
                <w:rFonts w:eastAsia="Calibri"/>
                <w:color w:val="000000"/>
                <w:lang w:eastAsia="ru-RU" w:bidi="ru-RU"/>
              </w:rPr>
              <w:t>пенополистирола</w:t>
            </w:r>
            <w:proofErr w:type="spellEnd"/>
            <w:r w:rsidRPr="00E01C3C">
              <w:rPr>
                <w:rFonts w:eastAsia="Calibri"/>
                <w:color w:val="000000"/>
                <w:lang w:eastAsia="ru-RU" w:bidi="ru-RU"/>
              </w:rPr>
              <w:t xml:space="preserve"> и </w:t>
            </w:r>
            <w:proofErr w:type="spellStart"/>
            <w:r w:rsidRPr="00E01C3C">
              <w:rPr>
                <w:rFonts w:eastAsia="Calibri"/>
                <w:color w:val="000000"/>
                <w:lang w:eastAsia="ru-RU" w:bidi="ru-RU"/>
              </w:rPr>
              <w:t>минераловатных</w:t>
            </w:r>
            <w:proofErr w:type="spellEnd"/>
            <w:r w:rsidRPr="00E01C3C">
              <w:rPr>
                <w:rFonts w:eastAsia="Calibri"/>
                <w:color w:val="000000"/>
                <w:lang w:eastAsia="ru-RU" w:bidi="ru-RU"/>
              </w:rPr>
              <w:t xml:space="preserve"> плит с отделочным слоем тонкой штук</w:t>
            </w:r>
            <w:r>
              <w:rPr>
                <w:rFonts w:eastAsia="Calibri"/>
                <w:color w:val="000000"/>
                <w:lang w:eastAsia="ru-RU" w:bidi="ru-RU"/>
              </w:rPr>
              <w:t>атурки.</w:t>
            </w:r>
          </w:p>
        </w:tc>
      </w:tr>
      <w:tr w:rsidR="00A93004" w:rsidTr="00B434B8">
        <w:trPr>
          <w:trHeight w:val="496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A93004" w:rsidRDefault="00A93004" w:rsidP="00B43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  <w:vAlign w:val="center"/>
          </w:tcPr>
          <w:p w:rsidR="00A93004" w:rsidRDefault="00A93004" w:rsidP="00B434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highlight w:val="white"/>
              </w:rPr>
              <w:t>Требования к безопасности выполнения работ и безопасности результатов работ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Pr="00C306D3" w:rsidRDefault="00A93004" w:rsidP="00B434B8">
            <w:pPr>
              <w:spacing w:line="274" w:lineRule="exact"/>
              <w:jc w:val="both"/>
            </w:pPr>
            <w:r>
              <w:rPr>
                <w:rStyle w:val="2"/>
                <w:rFonts w:eastAsia="Calibri"/>
                <w:highlight w:val="white"/>
              </w:rPr>
              <w:t xml:space="preserve">В соответствии с действующими нормативными документами в </w:t>
            </w:r>
            <w:r w:rsidRPr="00C306D3">
              <w:rPr>
                <w:rStyle w:val="2"/>
                <w:rFonts w:eastAsia="Calibri"/>
                <w:highlight w:val="white"/>
              </w:rPr>
              <w:t>области безопасности производства работ:</w:t>
            </w:r>
          </w:p>
          <w:p w:rsidR="00A93004" w:rsidRDefault="00A93004" w:rsidP="00B434B8">
            <w:pPr>
              <w:spacing w:line="274" w:lineRule="exact"/>
              <w:jc w:val="both"/>
            </w:pPr>
            <w:r>
              <w:rPr>
                <w:rStyle w:val="2"/>
                <w:rFonts w:eastAsia="Calibri"/>
                <w:highlight w:val="white"/>
              </w:rPr>
              <w:t>СНиП 12-03-2001 «Безопасность труда в строительстве.</w:t>
            </w:r>
          </w:p>
          <w:p w:rsidR="00A93004" w:rsidRDefault="00A93004" w:rsidP="00B434B8">
            <w:pPr>
              <w:spacing w:line="274" w:lineRule="exact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  <w:highlight w:val="white"/>
              </w:rPr>
              <w:t>Часть 1. Общие требования», утверждены Постановлением Госстроя России от 23.07.2001 №80;</w:t>
            </w:r>
          </w:p>
          <w:p w:rsidR="009B0A93" w:rsidRDefault="009B0A93" w:rsidP="009B0A93">
            <w:pPr>
              <w:spacing w:line="274" w:lineRule="exact"/>
              <w:jc w:val="both"/>
              <w:rPr>
                <w:rStyle w:val="2"/>
                <w:rFonts w:eastAsia="Calibri"/>
              </w:rPr>
            </w:pPr>
            <w:r w:rsidRPr="00227B39">
              <w:rPr>
                <w:rStyle w:val="2"/>
                <w:rFonts w:eastAsia="Calibri"/>
              </w:rPr>
              <w:t>Правила ПОТ РМ-012-2000</w:t>
            </w:r>
            <w:r>
              <w:rPr>
                <w:rStyle w:val="2"/>
                <w:rFonts w:eastAsia="Calibri"/>
              </w:rPr>
              <w:t>;</w:t>
            </w:r>
          </w:p>
          <w:p w:rsidR="00A93004" w:rsidRDefault="00A93004" w:rsidP="00B434B8">
            <w:pPr>
              <w:spacing w:line="274" w:lineRule="exact"/>
              <w:jc w:val="both"/>
            </w:pPr>
            <w:r>
              <w:rPr>
                <w:rStyle w:val="2"/>
                <w:rFonts w:eastAsia="Calibri"/>
                <w:highlight w:val="white"/>
              </w:rPr>
              <w:t>СНиП 12-03-2001 «Безопасность труда в строительстве.</w:t>
            </w:r>
          </w:p>
          <w:p w:rsidR="00A93004" w:rsidRDefault="00A93004" w:rsidP="00B434B8">
            <w:pPr>
              <w:spacing w:line="274" w:lineRule="exact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СанПиН 2.2.3.1384-2003 Минздрав РФ. Гигиенические требования к организации строительного производства и строительных работ;</w:t>
            </w:r>
          </w:p>
          <w:p w:rsidR="00A93004" w:rsidRDefault="00A93004" w:rsidP="00B434B8">
            <w:pPr>
              <w:spacing w:line="274" w:lineRule="exact"/>
              <w:jc w:val="both"/>
            </w:pPr>
            <w:r>
              <w:rPr>
                <w:rStyle w:val="2"/>
                <w:rFonts w:eastAsia="Calibri"/>
                <w:highlight w:val="white"/>
              </w:rPr>
              <w:t>ППБ 01-2003 «Правила пожарной безопасности», утверждены Постановлением Минстроя России от 13.02.1997 №18-7;</w:t>
            </w:r>
          </w:p>
          <w:p w:rsidR="009B0A93" w:rsidRDefault="009B0A93" w:rsidP="009B0A93">
            <w:pPr>
              <w:spacing w:line="274" w:lineRule="exact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Федеральный закон от 22.07.2008 №123-ФЗ «Технический регламент о требованиях пожарной безопасности».</w:t>
            </w:r>
          </w:p>
          <w:p w:rsidR="00A93004" w:rsidRDefault="00A93004" w:rsidP="00B434B8">
            <w:pPr>
              <w:spacing w:line="274" w:lineRule="exact"/>
              <w:jc w:val="both"/>
              <w:rPr>
                <w:rStyle w:val="2"/>
                <w:rFonts w:eastAsia="Calibri"/>
                <w:highlight w:val="white"/>
              </w:rPr>
            </w:pPr>
            <w:r>
              <w:rPr>
                <w:rStyle w:val="2"/>
                <w:rFonts w:eastAsia="Calibri"/>
                <w:highlight w:val="white"/>
              </w:rPr>
              <w:t>СП 6.13130.2013 Системы противопожарной защиты;</w:t>
            </w:r>
          </w:p>
          <w:p w:rsidR="00A93004" w:rsidRDefault="00A93004" w:rsidP="00B434B8">
            <w:pPr>
              <w:spacing w:line="274" w:lineRule="exact"/>
              <w:jc w:val="both"/>
            </w:pPr>
            <w:r>
              <w:rPr>
                <w:color w:val="000000"/>
                <w:shd w:val="clear" w:color="auto" w:fill="FFFFFF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Генподрядчика, ответственный за производством работ назначается приказом, копия приказа предоставляется Заказчику.</w:t>
            </w:r>
          </w:p>
        </w:tc>
      </w:tr>
      <w:tr w:rsidR="00A93004" w:rsidTr="00B434B8">
        <w:trPr>
          <w:trHeight w:val="496"/>
        </w:trPr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12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Гарантии качества</w:t>
            </w:r>
          </w:p>
        </w:tc>
        <w:tc>
          <w:tcPr>
            <w:tcW w:w="6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93004" w:rsidRDefault="00A93004" w:rsidP="00B434B8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Гарантии качества распространяются на все конструктивные элементы и работы, выполненные Генеральным подрядчиком по настоящему Договору.</w:t>
            </w:r>
          </w:p>
          <w:p w:rsidR="00A93004" w:rsidRDefault="00A93004" w:rsidP="00B434B8">
            <w:pPr>
              <w:widowControl w:val="0"/>
              <w:tabs>
                <w:tab w:val="left" w:pos="360"/>
              </w:tabs>
              <w:autoSpaceDE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Гарантийный срок нормальной эксплуатации объекта и работ не менее 5-х (пять) лет, входящего оборудования и материалов в соответствии с гарантийными обязат</w:t>
            </w:r>
            <w:r w:rsidR="00694315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ельствами завода изготовителя, 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устанавливается с момента подписания сторонами акта приемки в эксплуатацию</w:t>
            </w:r>
            <w:r w:rsidR="00694315"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 рабочей комиссии законченного 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ремонта объекта.</w:t>
            </w:r>
          </w:p>
          <w:p w:rsidR="00A93004" w:rsidRDefault="00A93004" w:rsidP="00B434B8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 xml:space="preserve">Если в период гарантийной эксплуатации объекта обнаружатся дефекты, допущенные по вине Генеральным подрядчиком, то она обязан их устранить своими силами и средствами и в согласованные с Заказчиком сроки. Для участия в составлении акта, фиксирующего дефекты, согласования порядка и сроков их устранения Генеральный подрядчик обязан направить своего представителя не позднее 5-и дней со дня получения письменного извещения Заказчика. Гарантийный срок в этом случае продлевается соответственно на период устранения </w:t>
            </w: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lastRenderedPageBreak/>
              <w:t>дефектов.</w:t>
            </w:r>
          </w:p>
          <w:p w:rsidR="00A93004" w:rsidRDefault="00A93004" w:rsidP="00B434B8">
            <w:pPr>
              <w:widowControl w:val="0"/>
              <w:tabs>
                <w:tab w:val="left" w:pos="360"/>
              </w:tabs>
              <w:autoSpaceDE w:val="0"/>
              <w:jc w:val="both"/>
            </w:pPr>
            <w:r>
              <w:rPr>
                <w:rFonts w:ascii="Times New Roman CYR" w:hAnsi="Times New Roman CYR" w:cs="Times New Roman CYR"/>
                <w:color w:val="000000"/>
                <w:shd w:val="clear" w:color="auto" w:fill="FFFFFF"/>
              </w:rPr>
              <w:t>При отказе Генеральным подрядчиком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средства Заказчика, с выставлением затрат Генеральным подрядчиком.</w:t>
            </w:r>
          </w:p>
        </w:tc>
      </w:tr>
    </w:tbl>
    <w:p w:rsidR="00A93004" w:rsidRDefault="00A93004" w:rsidP="00A93004">
      <w:pPr>
        <w:autoSpaceDE w:val="0"/>
        <w:rPr>
          <w:b/>
          <w:bCs/>
          <w:color w:val="00000A"/>
        </w:rPr>
      </w:pPr>
    </w:p>
    <w:p w:rsidR="00A93004" w:rsidRDefault="00A93004" w:rsidP="00A93004">
      <w:pPr>
        <w:widowControl w:val="0"/>
        <w:tabs>
          <w:tab w:val="left" w:pos="360"/>
        </w:tabs>
        <w:autoSpaceDE w:val="0"/>
        <w:jc w:val="both"/>
        <w:rPr>
          <w:color w:val="00000A"/>
        </w:rPr>
      </w:pPr>
    </w:p>
    <w:p w:rsidR="00A93004" w:rsidRPr="00200828" w:rsidRDefault="00A93004" w:rsidP="00A93004">
      <w:pPr>
        <w:widowControl w:val="0"/>
        <w:tabs>
          <w:tab w:val="left" w:pos="360"/>
        </w:tabs>
        <w:autoSpaceDE w:val="0"/>
        <w:jc w:val="both"/>
        <w:rPr>
          <w:b/>
          <w:color w:val="00000A"/>
        </w:rPr>
      </w:pPr>
    </w:p>
    <w:p w:rsidR="00A93004" w:rsidRDefault="00A93004" w:rsidP="00A93004"/>
    <w:p w:rsidR="00A93004" w:rsidRDefault="00A93004" w:rsidP="00A93004"/>
    <w:p w:rsidR="00A93004" w:rsidRDefault="00A93004" w:rsidP="00A93004"/>
    <w:p w:rsidR="00BB5571" w:rsidRDefault="00BB5571"/>
    <w:sectPr w:rsidR="00BB5571" w:rsidSect="00B434B8">
      <w:footerReference w:type="default" r:id="rId7"/>
      <w:pgSz w:w="11906" w:h="16838"/>
      <w:pgMar w:top="709" w:right="1134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B3" w:rsidRDefault="00A759B3">
      <w:r>
        <w:separator/>
      </w:r>
    </w:p>
  </w:endnote>
  <w:endnote w:type="continuationSeparator" w:id="0">
    <w:p w:rsidR="00A759B3" w:rsidRDefault="00A7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670202"/>
      <w:docPartObj>
        <w:docPartGallery w:val="Page Numbers (Bottom of Page)"/>
        <w:docPartUnique/>
      </w:docPartObj>
    </w:sdtPr>
    <w:sdtEndPr/>
    <w:sdtContent>
      <w:p w:rsidR="00B434B8" w:rsidRDefault="00B434B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E80">
          <w:rPr>
            <w:noProof/>
          </w:rPr>
          <w:t>12</w:t>
        </w:r>
        <w:r>
          <w:fldChar w:fldCharType="end"/>
        </w:r>
      </w:p>
    </w:sdtContent>
  </w:sdt>
  <w:p w:rsidR="00B434B8" w:rsidRDefault="00B43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B3" w:rsidRDefault="00A759B3">
      <w:r>
        <w:separator/>
      </w:r>
    </w:p>
  </w:footnote>
  <w:footnote w:type="continuationSeparator" w:id="0">
    <w:p w:rsidR="00A759B3" w:rsidRDefault="00A7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0D2"/>
    <w:multiLevelType w:val="hybridMultilevel"/>
    <w:tmpl w:val="3112027E"/>
    <w:lvl w:ilvl="0" w:tplc="43E05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446"/>
    <w:multiLevelType w:val="hybridMultilevel"/>
    <w:tmpl w:val="6E2AB8C6"/>
    <w:lvl w:ilvl="0" w:tplc="43E0560A">
      <w:start w:val="1"/>
      <w:numFmt w:val="bullet"/>
      <w:lvlText w:val="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>
    <w:nsid w:val="1A48622E"/>
    <w:multiLevelType w:val="hybridMultilevel"/>
    <w:tmpl w:val="8EF03272"/>
    <w:lvl w:ilvl="0" w:tplc="CDBC1A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932D6"/>
    <w:multiLevelType w:val="hybridMultilevel"/>
    <w:tmpl w:val="EB22FAF8"/>
    <w:lvl w:ilvl="0" w:tplc="43E05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50460"/>
    <w:multiLevelType w:val="hybridMultilevel"/>
    <w:tmpl w:val="13DC225E"/>
    <w:lvl w:ilvl="0" w:tplc="43E05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32F2C"/>
    <w:multiLevelType w:val="hybridMultilevel"/>
    <w:tmpl w:val="B87E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3140C"/>
    <w:multiLevelType w:val="hybridMultilevel"/>
    <w:tmpl w:val="5FF23F9C"/>
    <w:lvl w:ilvl="0" w:tplc="43E0560A">
      <w:start w:val="1"/>
      <w:numFmt w:val="bullet"/>
      <w:lvlText w:val=""/>
      <w:lvlJc w:val="left"/>
      <w:pPr>
        <w:ind w:left="-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</w:abstractNum>
  <w:abstractNum w:abstractNumId="7">
    <w:nsid w:val="5C9C119D"/>
    <w:multiLevelType w:val="hybridMultilevel"/>
    <w:tmpl w:val="EEA48DBE"/>
    <w:lvl w:ilvl="0" w:tplc="43E056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0E7193"/>
    <w:multiLevelType w:val="hybridMultilevel"/>
    <w:tmpl w:val="577E01C2"/>
    <w:lvl w:ilvl="0" w:tplc="43E05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42"/>
    <w:rsid w:val="000016F4"/>
    <w:rsid w:val="00010642"/>
    <w:rsid w:val="00054570"/>
    <w:rsid w:val="00062BD1"/>
    <w:rsid w:val="00106900"/>
    <w:rsid w:val="00175AC3"/>
    <w:rsid w:val="001846AF"/>
    <w:rsid w:val="001A7D62"/>
    <w:rsid w:val="001F54F9"/>
    <w:rsid w:val="002477F1"/>
    <w:rsid w:val="002503D6"/>
    <w:rsid w:val="0033256B"/>
    <w:rsid w:val="0036337F"/>
    <w:rsid w:val="003A17A8"/>
    <w:rsid w:val="00420770"/>
    <w:rsid w:val="0045183D"/>
    <w:rsid w:val="004B255E"/>
    <w:rsid w:val="004C1C41"/>
    <w:rsid w:val="0051056F"/>
    <w:rsid w:val="00516AD3"/>
    <w:rsid w:val="005B2495"/>
    <w:rsid w:val="00657753"/>
    <w:rsid w:val="00661A64"/>
    <w:rsid w:val="00694315"/>
    <w:rsid w:val="006B2E80"/>
    <w:rsid w:val="00705985"/>
    <w:rsid w:val="007361A5"/>
    <w:rsid w:val="0077162D"/>
    <w:rsid w:val="007D229C"/>
    <w:rsid w:val="007D2842"/>
    <w:rsid w:val="007D3248"/>
    <w:rsid w:val="007E0D17"/>
    <w:rsid w:val="007E2643"/>
    <w:rsid w:val="00815595"/>
    <w:rsid w:val="00833FAB"/>
    <w:rsid w:val="00862140"/>
    <w:rsid w:val="00887FFE"/>
    <w:rsid w:val="009A2F68"/>
    <w:rsid w:val="009B0A93"/>
    <w:rsid w:val="009B439C"/>
    <w:rsid w:val="00A47758"/>
    <w:rsid w:val="00A55275"/>
    <w:rsid w:val="00A759B3"/>
    <w:rsid w:val="00A93004"/>
    <w:rsid w:val="00A97F66"/>
    <w:rsid w:val="00B053CE"/>
    <w:rsid w:val="00B434B8"/>
    <w:rsid w:val="00B569F1"/>
    <w:rsid w:val="00B73006"/>
    <w:rsid w:val="00B90579"/>
    <w:rsid w:val="00BB5571"/>
    <w:rsid w:val="00BF45EE"/>
    <w:rsid w:val="00C32AFD"/>
    <w:rsid w:val="00C852C0"/>
    <w:rsid w:val="00CB5970"/>
    <w:rsid w:val="00CC0BB3"/>
    <w:rsid w:val="00CC5E39"/>
    <w:rsid w:val="00D471CB"/>
    <w:rsid w:val="00D72771"/>
    <w:rsid w:val="00D938BF"/>
    <w:rsid w:val="00DF711A"/>
    <w:rsid w:val="00E0594F"/>
    <w:rsid w:val="00E41279"/>
    <w:rsid w:val="00EA7098"/>
    <w:rsid w:val="00F9446F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242D-DF51-4567-AFB6-D788C62D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sid w:val="00A9300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3">
    <w:name w:val="No Spacing"/>
    <w:uiPriority w:val="1"/>
    <w:qFormat/>
    <w:rsid w:val="00A9300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styleId="a4">
    <w:name w:val="footer"/>
    <w:basedOn w:val="a"/>
    <w:link w:val="a5"/>
    <w:uiPriority w:val="99"/>
    <w:unhideWhenUsed/>
    <w:rsid w:val="00A930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30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2503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43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1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12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2019-02-18T14:55:00Z</cp:lastPrinted>
  <dcterms:created xsi:type="dcterms:W3CDTF">2019-02-18T07:49:00Z</dcterms:created>
  <dcterms:modified xsi:type="dcterms:W3CDTF">2019-02-19T12:24:00Z</dcterms:modified>
</cp:coreProperties>
</file>